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 Blind Modul für Modulträger 1HE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 Modulträger 1HE + Zubehör
</w:t>
      </w:r>
    </w:p>
    <w:p>
      <w:pPr/>
      <w:r>
        <w:rPr/>
        <w:t xml:space="preserve">Das tML® - Blind Modul dient als Abdeckung nicht benötigter Slots und als Stütze bereits vorhandener Module im Modulträger 1HE.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Blind Modul</w:t>
            </w:r>
          </w:p>
        </w:tc>
      </w:tr>
      <w:tr>
        <w:trPr/>
        <w:tc>
          <w:tcPr>
            <w:tcW w:w="2500" w:type="dxa"/>
            <w:shd w:val="clear" w:fill="D9D9D9"/>
          </w:tcPr>
          <w:p>
            <w:pPr/>
            <w:r>
              <w:rPr/>
              <w:t xml:space="preserve">Material</w:t>
            </w:r>
          </w:p>
        </w:tc>
        <w:tc>
          <w:tcPr>
            <w:tcW w:w="7500" w:type="dxa"/>
          </w:tcPr>
          <w:p>
            <w:pPr/>
            <w:r>
              <w:rPr/>
              <w:t xml:space="preserve">Edelstahl</w:t>
            </w:r>
          </w:p>
        </w:tc>
      </w:tr>
      <w:tr>
        <w:trPr/>
        <w:tc>
          <w:tcPr>
            <w:tcW w:w="2500" w:type="dxa"/>
            <w:shd w:val="clear" w:fill="D9D9D9"/>
          </w:tcPr>
          <w:p>
            <w:pPr/>
            <w:r>
              <w:rPr/>
              <w:t xml:space="preserve">Befestigung</w:t>
            </w:r>
          </w:p>
        </w:tc>
        <w:tc>
          <w:tcPr>
            <w:tcW w:w="7500" w:type="dxa"/>
          </w:tcPr>
          <w:p>
            <w:pPr/>
            <w:r>
              <w:rPr/>
              <w:t xml:space="preserve">Frontseitig am tML® - Modulträger mit zwei beiliegenden Schrauben</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TML-M-STUETZE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2024-03-28T23:06:26+00:00</dcterms:created>
  <dcterms:modified xsi:type="dcterms:W3CDTF">2024-03-28T23:06:26+00:00</dcterms:modified>
</cp:coreProperties>
</file>

<file path=docProps/custom.xml><?xml version="1.0" encoding="utf-8"?>
<Properties xmlns="http://schemas.openxmlformats.org/officeDocument/2006/custom-properties" xmlns:vt="http://schemas.openxmlformats.org/officeDocument/2006/docPropsVTypes"/>
</file>