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LC/SC tde 9/125µ OS2 Simplex Mini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Simplex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1 gebufferte Faser 600µ, leicht absetzbar (frei beweglich)</w:t>
            </w:r>
          </w:p>
        </w:tc>
      </w:tr>
      <w:tr>
        <w:trPr/>
        <w:tc>
          <w:tcPr>
            <w:tcW w:w="2500" w:type="dxa"/>
            <w:shd w:val="clear" w:fill="D9D9D9"/>
          </w:tcPr>
          <w:p>
            <w:pPr/>
            <w:r>
              <w:rPr/>
              <w:t xml:space="preserve">Fasertyp</w:t>
            </w:r>
          </w:p>
        </w:tc>
        <w:tc>
          <w:tcPr>
            <w:tcW w:w="7500" w:type="dxa"/>
          </w:tcPr>
          <w:p>
            <w:pPr/>
            <w:r>
              <w:rPr/>
              <w:t xml:space="preserve">9/125µ, Corning G.657.A1 Ultra</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IVH01E09-1.8mm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1.8 ± 0.1 mm</w:t>
            </w:r>
          </w:p>
        </w:tc>
      </w:tr>
      <w:tr>
        <w:trPr/>
        <w:tc>
          <w:tcPr>
            <w:tcW w:w="2500" w:type="dxa"/>
            <w:shd w:val="clear" w:fill="D9D9D9"/>
          </w:tcPr>
          <w:p>
            <w:pPr/>
            <w:r>
              <w:rPr/>
              <w:t xml:space="preserve">Gewicht</w:t>
            </w:r>
          </w:p>
        </w:tc>
        <w:tc>
          <w:tcPr>
            <w:tcW w:w="7500" w:type="dxa"/>
          </w:tcPr>
          <w:p>
            <w:pPr/>
            <w:r>
              <w:rPr/>
              <w:t xml:space="preserve">6.0 kg/km</w:t>
            </w:r>
          </w:p>
        </w:tc>
      </w:tr>
      <w:tr>
        <w:trPr/>
        <w:tc>
          <w:tcPr>
            <w:tcW w:w="2500" w:type="dxa"/>
            <w:shd w:val="clear" w:fill="D9D9D9"/>
          </w:tcPr>
          <w:p>
            <w:pPr/>
            <w:r>
              <w:rPr/>
              <w:t xml:space="preserve">Zugfestigkeit im Einsatz</w:t>
            </w:r>
          </w:p>
        </w:tc>
        <w:tc>
          <w:tcPr>
            <w:tcW w:w="7500" w:type="dxa"/>
          </w:tcPr>
          <w:p>
            <w:pPr/>
            <w:r>
              <w:rPr/>
              <w:t xml:space="preserve">105 N</w:t>
            </w:r>
          </w:p>
        </w:tc>
      </w:tr>
      <w:tr>
        <w:trPr/>
        <w:tc>
          <w:tcPr>
            <w:tcW w:w="2500" w:type="dxa"/>
            <w:shd w:val="clear" w:fill="D9D9D9"/>
          </w:tcPr>
          <w:p>
            <w:pPr/>
            <w:r>
              <w:rPr/>
              <w:t xml:space="preserve">Biegeradius</w:t>
            </w:r>
          </w:p>
        </w:tc>
        <w:tc>
          <w:tcPr>
            <w:tcW w:w="7500" w:type="dxa"/>
          </w:tcPr>
          <w:p>
            <w:pPr/>
            <w:r>
              <w:rPr/>
              <w:t xml:space="preserve">10 x Außendurchmesser</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P-LC/SC09S-Mxxxxx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2024-04-20T11:00:48+00:00</dcterms:created>
  <dcterms:modified xsi:type="dcterms:W3CDTF">2024-04-20T11:00:48+00:00</dcterms:modified>
</cp:coreProperties>
</file>

<file path=docProps/custom.xml><?xml version="1.0" encoding="utf-8"?>
<Properties xmlns="http://schemas.openxmlformats.org/officeDocument/2006/custom-properties" xmlns:vt="http://schemas.openxmlformats.org/officeDocument/2006/docPropsVTypes"/>
</file>