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Trunk Cable 2x MPO Female/2x MPO Female 24G62,5/125µ OM1 LSHF, Type C, Length xxx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 - FO Trunk Cables MPO/MTP®
</w:t>
      </w:r>
    </w:p>
    <w:p>
      <w:pPr/>
      <w:r>
        <w:rPr/>
        <w:t xml:space="preserve">The tML® - FO trunk cable is intended for the connection of two tML®- FO Modules.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(Beige)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OM2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0.25 dB</w:t>
            </w:r>
          </w:p>
        </w:tc>
        <w:tc>
          <w:tcPr/>
          <w:p>
            <w:pPr/>
            <w:r>
              <w:rPr/>
              <w:t xml:space="preserve">0.45 dB</w:t>
            </w:r>
          </w:p>
        </w:tc>
        <w:tc>
          <w:tcPr/>
          <w:p>
            <w:pPr/>
            <w:r>
              <w:rPr/>
              <w:t xml:space="preserve">20 dB</w:t>
            </w:r>
          </w:p>
        </w:tc>
      </w:tr>
      <w:tr>
        <w:trPr/>
        <w:tc>
          <w:tcPr/>
          <w:p>
            <w:pPr/>
            <w:r>
              <w:rPr/>
              <w:t xml:space="preserve">62.5/125µ OM1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0.25 dB</w:t>
            </w:r>
          </w:p>
        </w:tc>
        <w:tc>
          <w:tcPr/>
          <w:p>
            <w:pPr/>
            <w:r>
              <w:rPr/>
              <w:t xml:space="preserve">0.45 dB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Fan-out 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16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 Single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3.8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 (not stepped)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ISO 11801 2nd edition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EN 187 000</w:t>
            </w:r>
          </w:p>
        </w:tc>
      </w:tr>
      <w:tr>
        <w:trPr/>
        <w:tc>
          <w:tcPr/>
          <w:p>
            <w:pPr/>
            <w:r>
              <w:rPr/>
              <w:t xml:space="preserve">IEC 60794-2</w:t>
            </w:r>
          </w:p>
        </w:tc>
        <w:tc>
          <w:tcPr/>
          <w:p>
            <w:pPr/>
            <w:r>
              <w:rPr/>
              <w:t xml:space="preserve">IEC 60794-2-20</w:t>
            </w:r>
          </w:p>
        </w:tc>
      </w:tr>
      <w:tr>
        <w:trPr/>
        <w:tc>
          <w:tcPr/>
          <w:p>
            <w:pPr/>
            <w:r>
              <w:rPr/>
              <w:t xml:space="preserve">EN 50 173-1</w:t>
            </w:r>
          </w:p>
        </w:tc>
        <w:tc>
          <w:tcPr/>
          <w:p>
            <w:pPr/>
            <w:r>
              <w:rPr/>
              <w:t xml:space="preserve">IEC 60794-2-21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Universal U-DQ(ZN)BH for indoor and outdoor use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Central strength member</w:t>
            </w:r>
          </w:p>
        </w:tc>
        <w:tc>
          <w:tcPr>
            <w:tcW w:w="7500" w:type="dxa"/>
          </w:tcPr>
          <w:p>
            <w:pPr/>
            <w:r>
              <w:rPr/>
              <w:t xml:space="preserve">ø2.5 mm FRP rod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ø2.3 mm jelly filled loose tubes, with 2 – 12 fibers each, up to 22 tubes in two layers, for lay-up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Water blocking</w:t>
            </w:r>
          </w:p>
        </w:tc>
        <w:tc>
          <w:tcPr>
            <w:tcW w:w="7500" w:type="dxa"/>
          </w:tcPr>
          <w:p>
            <w:pPr/>
            <w:r>
              <w:rPr/>
              <w:t xml:space="preserve">The core is water blocked using swellable tape and tread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Wrapping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Polyester nonwoven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</w:t>
            </w:r>
          </w:p>
        </w:tc>
        <w:tc>
          <w:tcPr>
            <w:tcW w:w="7500" w:type="dxa"/>
          </w:tcPr>
          <w:p>
            <w:pPr/>
            <w:r>
              <w:rPr/>
              <w:t xml:space="preserve">Glasroving elements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Ripcord</w:t>
            </w:r>
          </w:p>
        </w:tc>
        <w:tc>
          <w:tcPr>
            <w:tcW w:w="7500" w:type="dxa"/>
          </w:tcPr>
          <w:p>
            <w:pPr/>
            <w:r>
              <w:rPr/>
              <w:t xml:space="preserve">Polyester ripcord for easy slitting of the sheath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1.5 mm blue FireBur®, UV stabilized, EN 50290-2-27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60332-1-2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 vertical wire test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60754-1</w:t>
            </w:r>
          </w:p>
        </w:tc>
        <w:tc>
          <w:tcPr>
            <w:tcW w:w="7500" w:type="dxa"/>
          </w:tcPr>
          <w:p>
            <w:pPr/>
            <w:r>
              <w:rPr/>
              <w:t xml:space="preserve">No halogens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60754-2</w:t>
            </w:r>
          </w:p>
        </w:tc>
        <w:tc>
          <w:tcPr>
            <w:tcW w:w="7500" w:type="dxa"/>
          </w:tcPr>
          <w:p>
            <w:pPr/>
            <w:r>
              <w:rPr/>
              <w:t xml:space="preserve">No acid matters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61034-2</w:t>
            </w:r>
          </w:p>
        </w:tc>
        <w:tc>
          <w:tcPr>
            <w:tcW w:w="7500" w:type="dxa"/>
          </w:tcPr>
          <w:p>
            <w:pPr/>
            <w:r>
              <w:rPr/>
              <w:t xml:space="preserve">No dense smoke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 count; 6 fiber/tube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Fiber count; 8 fiber/tube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Fiber count; 12 fiber/tube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MJ/km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KWh/m</w:t>
            </w:r>
          </w:p>
        </w:tc>
      </w:tr>
      <w:tr>
        <w:trPr/>
        <w:tc>
          <w:tcPr/>
          <w:p>
            <w:pPr/>
            <w:r>
              <w:rPr/>
              <w:t xml:space="preserve">6-36</w:t>
            </w:r>
          </w:p>
        </w:tc>
        <w:tc>
          <w:tcPr/>
          <w:p>
            <w:pPr/>
            <w:r>
              <w:rPr/>
              <w:t xml:space="preserve">8-48</w:t>
            </w:r>
          </w:p>
        </w:tc>
        <w:tc>
          <w:tcPr/>
          <w:p>
            <w:pPr/>
            <w:r>
              <w:rPr/>
              <w:t xml:space="preserve">12-72</w:t>
            </w:r>
          </w:p>
        </w:tc>
        <w:tc>
          <w:tcPr/>
          <w:p>
            <w:pPr/>
            <w:r>
              <w:rPr/>
              <w:t xml:space="preserve">2200</w:t>
            </w:r>
          </w:p>
        </w:tc>
        <w:tc>
          <w:tcPr/>
          <w:p>
            <w:pPr/>
            <w:r>
              <w:rPr/>
              <w:t xml:space="preserve">0.61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strength (dynamic)</w:t>
            </w:r>
          </w:p>
        </w:tc>
        <w:tc>
          <w:tcPr>
            <w:tcW w:w="7500" w:type="dxa"/>
          </w:tcPr>
          <w:p>
            <w:pPr/>
            <w:r>
              <w:rPr/>
              <w:t xml:space="preserve">E1</w:t>
            </w:r>
          </w:p>
        </w:tc>
        <w:tc>
          <w:tcPr>
            <w:tcW w:w="7500" w:type="dxa"/>
          </w:tcPr>
          <w:p>
            <w:pPr/>
            <w:r>
              <w:rPr/>
              <w:t xml:space="preserve">6000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strength (permanent)</w:t>
            </w:r>
          </w:p>
        </w:tc>
        <w:tc>
          <w:tcPr>
            <w:tcW w:w="7500" w:type="dxa"/>
          </w:tcPr>
          <w:p>
            <w:pPr/>
            <w:r>
              <w:rPr/>
              <w:t xml:space="preserve">E1</w:t>
            </w:r>
          </w:p>
        </w:tc>
        <w:tc>
          <w:tcPr>
            <w:tcW w:w="7500" w:type="dxa"/>
          </w:tcPr>
          <w:p>
            <w:pPr/>
            <w:r>
              <w:rPr/>
              <w:t xml:space="preserve">4000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Compressive strength (crush)</w:t>
            </w:r>
          </w:p>
        </w:tc>
        <w:tc>
          <w:tcPr>
            <w:tcW w:w="7500" w:type="dxa"/>
          </w:tcPr>
          <w:p>
            <w:pPr/>
            <w:r>
              <w:rPr/>
              <w:t xml:space="preserve">E3</w:t>
            </w:r>
          </w:p>
        </w:tc>
        <w:tc>
          <w:tcPr>
            <w:tcW w:w="7500" w:type="dxa"/>
          </w:tcPr>
          <w:p>
            <w:pPr/>
            <w:r>
              <w:rPr/>
              <w:t xml:space="preserve">3000N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</w:t>
            </w:r>
          </w:p>
        </w:tc>
        <w:tc>
          <w:tcPr>
            <w:tcW w:w="7500" w:type="dxa"/>
          </w:tcPr>
          <w:p>
            <w:pPr/>
            <w:r>
              <w:rPr/>
              <w:t xml:space="preserve">E4</w:t>
            </w:r>
          </w:p>
        </w:tc>
        <w:tc>
          <w:tcPr>
            <w:tcW w:w="7500" w:type="dxa"/>
          </w:tcPr>
          <w:p>
            <w:pPr/>
            <w:r>
              <w:rPr/>
              <w:t xml:space="preserve">25 Nm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Torsion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E7</w:t>
            </w:r>
          </w:p>
        </w:tc>
        <w:tc>
          <w:tcPr>
            <w:tcW w:w="7500" w:type="dxa"/>
          </w:tcPr>
          <w:p>
            <w:pPr/>
            <w:r>
              <w:rPr/>
              <w:t xml:space="preserve">5 cycles ± 1 turn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Kink</w:t>
            </w:r>
          </w:p>
        </w:tc>
        <w:tc>
          <w:tcPr>
            <w:tcW w:w="7500" w:type="dxa"/>
          </w:tcPr>
          <w:p>
            <w:pPr/>
            <w:r>
              <w:rPr/>
              <w:t xml:space="preserve">E10</w:t>
            </w:r>
          </w:p>
        </w:tc>
        <w:tc>
          <w:tcPr>
            <w:tcW w:w="7500" w:type="dxa"/>
          </w:tcPr>
          <w:p>
            <w:pPr/>
            <w:r>
              <w:rPr/>
              <w:t xml:space="preserve">The cables do not form a kink when a loop is drawn together to a diameter 12 times the cable nominal diameter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F1</w:t>
            </w:r>
          </w:p>
        </w:tc>
        <w:tc>
          <w:tcPr>
            <w:tcW w:w="7500" w:type="dxa"/>
          </w:tcPr>
          <w:p>
            <w:pPr/>
            <w:r>
              <w:rPr/>
              <w:t xml:space="preserve">The cables can bear temperature cycling between -40°C to +70°C.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The cables will operate without any attenuation variation (≤0.05 dB) in the temperature interval -30°C to +60°C.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The cables will operate with a maximum attenuation variation of 0.1 dB/km in the temperature interval -40°C to +70°C.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Water penetration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F5B</w:t>
            </w:r>
          </w:p>
        </w:tc>
        <w:tc>
          <w:tcPr>
            <w:tcW w:w="7500" w:type="dxa"/>
          </w:tcPr>
          <w:p>
            <w:pPr/>
            <w:r>
              <w:rPr/>
              <w:t xml:space="preserve">No water on free end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 count;  6 fiber/tube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Fiber count;  8 fiber/tube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Fiber count;  12 fiber/tube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Nominal  diameter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Nominal  cable weight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Minimum  bending radius</w:t>
            </w:r>
          </w:p>
        </w:tc>
      </w:tr>
      <w:tr>
        <w:trPr/>
        <w:tc>
          <w:tcPr/>
          <w:p>
            <w:pPr/>
            <w:r>
              <w:rPr/>
              <w:t xml:space="preserve">6-36</w:t>
            </w:r>
          </w:p>
        </w:tc>
        <w:tc>
          <w:tcPr/>
          <w:p>
            <w:pPr/>
            <w:r>
              <w:rPr/>
              <w:t xml:space="preserve">8-48</w:t>
            </w:r>
          </w:p>
        </w:tc>
        <w:tc>
          <w:tcPr/>
          <w:p>
            <w:pPr/>
            <w:r>
              <w:rPr/>
              <w:t xml:space="preserve">12-72</w:t>
            </w:r>
          </w:p>
        </w:tc>
        <w:tc>
          <w:tcPr/>
          <w:p>
            <w:pPr/>
            <w:r>
              <w:rPr/>
              <w:t xml:space="preserve">13.0mm</w:t>
            </w:r>
          </w:p>
        </w:tc>
        <w:tc>
          <w:tcPr/>
          <w:p>
            <w:pPr/>
            <w:r>
              <w:rPr/>
              <w:t xml:space="preserve">145 kg/km</w:t>
            </w:r>
          </w:p>
        </w:tc>
        <w:tc>
          <w:tcPr/>
          <w:p>
            <w:pPr/>
            <w:r>
              <w:rPr/>
              <w:t xml:space="preserve">160mm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TML-MP/MP62B24Gxxx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2024-04-16T16:12:25+00:00</dcterms:created>
  <dcterms:modified xsi:type="dcterms:W3CDTF">2024-04-16T16:12:25+00:00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