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Modul MPO/MTP® m. Pins/6x ST Duplex 50/125µ OM3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w:t>
      </w:r>
    </w:p>
    <w:p>
      <w:pPr/>
      <w:r>
        <w:rPr/>
        <w:t xml:space="preserve">Das tML®– LWL Modul MPO/MTP®ist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MPO/MTP®Male Kupplungen (aqua) rückseitig</w:t>
            </w:r>
          </w:p>
        </w:tc>
      </w:tr>
      <w:tr>
        <w:trPr/>
        <w:tc>
          <w:tcPr>
            <w:tcW w:w="2500" w:type="dxa"/>
            <w:shd w:val="clear" w:fill="D9D9D9"/>
          </w:tcPr>
          <w:p>
            <w:pPr/>
            <w:r>
              <w:rPr/>
              <w:t xml:space="preserve">Ausgang</w:t>
            </w:r>
          </w:p>
        </w:tc>
        <w:tc>
          <w:tcPr>
            <w:tcW w:w="7500" w:type="dxa"/>
          </w:tcPr>
          <w:p>
            <w:pPr/>
            <w:r>
              <w:rPr/>
              <w:t xml:space="preserve">6 x ST Duplex Kupplungen (Metall)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604-5Hersteller</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ST Duplex</w:t>
            </w:r>
          </w:p>
        </w:tc>
      </w:tr>
      <w:tr>
        <w:trPr/>
        <w:tc>
          <w:tcPr>
            <w:tcW w:w="2500" w:type="dxa"/>
            <w:shd w:val="clear" w:fill="D9D9D9"/>
          </w:tcPr>
          <w:p>
            <w:pPr/>
            <w:r>
              <w:rPr/>
              <w:t xml:space="preserve">Anwendung</w:t>
            </w:r>
          </w:p>
        </w:tc>
        <w:tc>
          <w:tcPr>
            <w:tcW w:w="7500" w:type="dxa"/>
          </w:tcPr>
          <w:p>
            <w:pPr/>
            <w:r>
              <w:rPr/>
              <w:t xml:space="preserve">Singlemode/Multimode</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ST Duplex</w:t>
            </w:r>
          </w:p>
        </w:tc>
      </w:tr>
      <w:tr>
        <w:trPr/>
        <w:tc>
          <w:tcPr>
            <w:tcW w:w="2500" w:type="dxa"/>
            <w:shd w:val="clear" w:fill="D9D9D9"/>
          </w:tcPr>
          <w:p>
            <w:pPr/>
            <w:r>
              <w:rPr/>
              <w:t xml:space="preserve">Material</w:t>
            </w:r>
          </w:p>
        </w:tc>
        <w:tc>
          <w:tcPr>
            <w:tcW w:w="7500" w:type="dxa"/>
          </w:tcPr>
          <w:p>
            <w:pPr/>
            <w:r>
              <w:rPr/>
              <w:t xml:space="preserve">Metall</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ST</w:t>
            </w:r>
          </w:p>
        </w:tc>
      </w:tr>
      <w:tr>
        <w:trPr/>
        <w:tc>
          <w:tcPr>
            <w:tcW w:w="2500" w:type="dxa"/>
            <w:shd w:val="clear" w:fill="D9D9D9"/>
          </w:tcPr>
          <w:p>
            <w:pPr/>
            <w:r>
              <w:rPr/>
              <w:t xml:space="preserve">Gehäuse</w:t>
            </w:r>
          </w:p>
        </w:tc>
        <w:tc>
          <w:tcPr>
            <w:tcW w:w="7500" w:type="dxa"/>
          </w:tcPr>
          <w:p>
            <w:pPr/>
            <w:r>
              <w:rPr/>
              <w:t xml:space="preserve">Metall</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ST</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TML-M06STDK/MPP50G3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2024-04-26T00:42:54+00:00</dcterms:created>
  <dcterms:modified xsi:type="dcterms:W3CDTF">2024-04-26T00:42:54+00:00</dcterms:modified>
</cp:coreProperties>
</file>

<file path=docProps/custom.xml><?xml version="1.0" encoding="utf-8"?>
<Properties xmlns="http://schemas.openxmlformats.org/officeDocument/2006/custom-properties" xmlns:vt="http://schemas.openxmlformats.org/officeDocument/2006/docPropsVTypes"/>
</file>