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LWL Kabel Pigtail tMO (LC)/- Duplex 9/125 BBXS Faser, Länge: xxxx in m
</w:t>
      </w:r>
    </w:p>
    <w:p>
      <w:pPr/>
      <w:r>
        <w:rPr/>
        <w:t xml:space="preserve">**tMO - tde Modular Optical Connector
</w:t>
      </w:r>
    </w:p>
    <w:p>
      <w:pPr/>
      <w:r>
        <w:rPr/>
        <w:t xml:space="preserve">Der tMO-Stecker ist ein patentierter Small Form Factor (SSF) Steckverbinder, der speziell für die Anwendung in Einblassystemen entwickelt wurde. Der auf LC-Anschlußtechnik basierende tMO-Stecker ist äußerst kompakt und mit einem besonders dünnen Ferrulen-Halter ausgestattet. Er wird vorkonfektioniert und kann ohne Steckergehäuse über eine sehr lange Distanz von bis zu 1.000 Metern in 4/3 mm Mikro-Röhrchen eingeblasen werden. An der Endstelle wird das Steckergehäuse durch einfaches Aufrasten auf das Kabelende angebracht und der Stecker ist einsatzbereit. 
Der tMO-Stecker ist 100% LC-kompatibel und wird in Multimode und Singlemode angeboten. Eine APC Ausführung ist ebenfalls verfügbar. 
Vor allem bei der Glasfaserinstallation in Fiber-to-the-Home-Umgebungen bietet der tMO enorme Vorteile:
• der tMO ermöglicht das Einblasen und Installieren komplett vorkonfektionierter Kabel vom Verteiler aus
• zeit- und kostenintensives Spleißen und Einblasen der Kabel in Microducts auf der „Home“-Seite ist nicht mehr nötig
• Da der Zugang zu Privatwohnungen künftig nicht mehr erforderlich ist, sind langwierige Terminabsprachen mit der „Home“-Seite überflüssig
</w:t>
      </w:r>
    </w:p>
    <w:p>
      <w:pPr/>
      <w:r>
        <w:rPr/>
        <w:t xml:space="preserve">**LWL Vorkonfektionierte Einblaskabel
</w:t>
      </w:r>
    </w:p>
    <w:p>
      <w:pPr/>
      <w:r>
        <w:rPr/>
        <w:t xml:space="preserve">Das LWL Kabel Pigtail Duplex ist einseitig vorkonfektioniert mit zwei tMO Steckverbindern.
Applikationen: 
Telekommunikation, FTTX, LAN, Rechenzentren, Multimedia, Industrie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tMO (LC)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Keramik, 125.5µm, nicht gefedert, LC-Kompatibel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Stecker 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Steckzyklus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 C bis +75°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</w:t>
            </w:r>
          </w:p>
        </w:tc>
        <w:tc>
          <w:tcPr>
            <w:tcW w:w="7500" w:type="dxa"/>
          </w:tcPr>
          <w:p>
            <w:pPr/>
            <w:r>
              <w:rPr/>
              <w:t xml:space="preserve">9/125µ G.657.A2 &amp; B2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  <w:tc>
          <w:tcPr>
            <w:tcW w:w="7500" w:type="dxa"/>
          </w:tcPr>
          <w:p>
            <w:pPr/>
            <w:r>
              <w:rPr/>
              <w:t xml:space="preserve">rot/weiß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1.8 ± 0,2 mm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Mantelfarbe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gelb (single mode)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Füllmasse 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ungefärbt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 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3 kg/km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60794-1-2-E3</w:t>
            </w:r>
          </w:p>
        </w:tc>
        <w:tc>
          <w:tcPr>
            <w:tcW w:w="7500" w:type="dxa"/>
          </w:tcPr>
          <w:p>
            <w:pPr/>
            <w:r>
              <w:rPr/>
              <w:t xml:space="preserve">1250 N / 100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60794-1-2-E4</w:t>
            </w:r>
          </w:p>
        </w:tc>
        <w:tc>
          <w:tcPr>
            <w:tcW w:w="7500" w:type="dxa"/>
          </w:tcPr>
          <w:p>
            <w:pPr/>
            <w:r>
              <w:rPr/>
              <w:t xml:space="preserve">5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Wiederholtes biegen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60794-1-2-E6</w:t>
            </w:r>
          </w:p>
        </w:tc>
        <w:tc>
          <w:tcPr>
            <w:tcW w:w="7500" w:type="dxa"/>
          </w:tcPr>
          <w:p>
            <w:pPr/>
            <w:r>
              <w:rPr/>
              <w:t xml:space="preserve">R=25x D, 100 Zyklen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60794-1-2-E11</w:t>
            </w:r>
          </w:p>
        </w:tc>
        <w:tc>
          <w:tcPr>
            <w:tcW w:w="7500" w:type="dxa"/>
          </w:tcPr>
          <w:p>
            <w:pPr/>
            <w:r>
              <w:rPr/>
              <w:t xml:space="preserve">R=20x 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 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Transport &amp; Lagerung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- 30 bis + 60°C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- 10 bis + 50°C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Betrieb</w:t>
            </w:r>
          </w:p>
        </w:tc>
        <w:tc>
          <w:tcPr>
            <w:tcW w:w="7500" w:type="dxa"/>
          </w:tcPr>
          <w:p>
            <w:pPr/>
            <w:r>
              <w:rPr/>
              <w:t xml:space="preserve">- 20 bis + 60°C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Faser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Wellenlänge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IL (dB) typisch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IL (dB) maximal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RL (dB) typisch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RL (dB) minimal</w:t>
            </w:r>
          </w:p>
        </w:tc>
      </w:tr>
      <w:tr>
        <w:trPr/>
        <w:tc>
          <w:tcPr/>
          <w:p>
            <w:pPr/>
            <w:r>
              <w:rPr/>
              <w:t xml:space="preserve">09/125µ</w:t>
            </w:r>
          </w:p>
        </w:tc>
        <w:tc>
          <w:tcPr/>
          <w:p>
            <w:pPr/>
            <w:r>
              <w:rPr/>
              <w:t xml:space="preserve">tMO</w:t>
            </w:r>
          </w:p>
        </w:tc>
        <w:tc>
          <w:tcPr/>
          <w:p>
            <w:pPr/>
            <w:r>
              <w:rPr/>
              <w:t xml:space="preserve">1550nm</w:t>
            </w:r>
          </w:p>
        </w:tc>
        <w:tc>
          <w:tcPr/>
          <w:p>
            <w:pPr/>
            <w:r>
              <w:rPr/>
              <w:t xml:space="preserve">≤ 0.25</w:t>
            </w:r>
          </w:p>
        </w:tc>
        <w:tc>
          <w:tcPr/>
          <w:p>
            <w:pPr/>
            <w:r>
              <w:rPr/>
              <w:t xml:space="preserve">0.45</w:t>
            </w:r>
          </w:p>
        </w:tc>
        <w:tc>
          <w:tcPr/>
          <w:p>
            <w:pPr/>
            <w:r>
              <w:rPr/>
              <w:t xml:space="preserve">≥ 55</w:t>
            </w:r>
          </w:p>
        </w:tc>
        <w:tc>
          <w:tcPr/>
          <w:p>
            <w:pPr/>
            <w:r>
              <w:rPr/>
              <w:t xml:space="preserve">55</w:t>
            </w:r>
          </w:p>
        </w:tc>
      </w:tr>
    </w:tbl>
    <w:p>
      <w:pPr/>
      <w:r>
        <w:rPr/>
        <w:t xml:space="preserve">Tests:
Interferometermessung, Einfüge- und Rückflussdämpfungsmessung und visuelle Endkontrolle
QS-Managementsystem nach ISO 9001, ISO 14001 und TL 9000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L-TMO/-09I02EXSxxxx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2024-04-25T15:03:39+00:00</dcterms:created>
  <dcterms:modified xsi:type="dcterms:W3CDTF">2024-04-25T15:03:39+00:00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