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8E9/125µ G.652.D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IVHH08E9/125</w:t>
            </w:r>
          </w:p>
        </w:tc>
      </w:tr>
      <w:tr>
        <w:trPr/>
        <w:tc>
          <w:tcPr>
            <w:tcW w:w="2500" w:type="dxa"/>
            <w:shd w:val="clear" w:fill="D9D9D9"/>
          </w:tcPr>
          <w:p>
            <w:pPr/>
            <w:r>
              <w:rPr/>
              <w:t xml:space="preserve">Fiber Amount</w:t>
            </w:r>
          </w:p>
        </w:tc>
        <w:tc>
          <w:tcPr>
            <w:tcW w:w="7500" w:type="dxa"/>
          </w:tcPr>
          <w:p>
            <w:pPr/>
            <w:r>
              <w:rPr/>
              <w:t xml:space="preserve">8</w:t>
            </w:r>
          </w:p>
        </w:tc>
      </w:tr>
      <w:tr>
        <w:trPr/>
        <w:tc>
          <w:tcPr>
            <w:tcW w:w="2500" w:type="dxa"/>
            <w:shd w:val="clear" w:fill="D9D9D9"/>
          </w:tcPr>
          <w:p>
            <w:pPr/>
            <w:r>
              <w:rPr/>
              <w:t xml:space="preserve">Construction</w:t>
            </w:r>
          </w:p>
        </w:tc>
        <w:tc>
          <w:tcPr>
            <w:tcW w:w="7500" w:type="dxa"/>
          </w:tcPr>
          <w:p>
            <w:pPr/>
            <w:r>
              <w:rPr/>
              <w:t xml:space="preserve">8</w:t>
            </w:r>
          </w:p>
        </w:tc>
      </w:tr>
      <w:tr>
        <w:trPr/>
        <w:tc>
          <w:tcPr>
            <w:tcW w:w="2500" w:type="dxa"/>
            <w:shd w:val="clear" w:fill="D9D9D9"/>
          </w:tcPr>
          <w:p>
            <w:pPr/>
            <w:r>
              <w:rPr/>
              <w:t xml:space="preserve">Outer Diameter</w:t>
            </w:r>
          </w:p>
        </w:tc>
        <w:tc>
          <w:tcPr>
            <w:tcW w:w="7500" w:type="dxa"/>
          </w:tcPr>
          <w:p>
            <w:pPr/>
            <w:r>
              <w:rPr/>
              <w:t xml:space="preserve">9.3 mm</w:t>
            </w:r>
          </w:p>
        </w:tc>
      </w:tr>
      <w:tr>
        <w:trPr/>
        <w:tc>
          <w:tcPr>
            <w:tcW w:w="2500" w:type="dxa"/>
            <w:shd w:val="clear" w:fill="D9D9D9"/>
          </w:tcPr>
          <w:p>
            <w:pPr/>
            <w:r>
              <w:rPr/>
              <w:t xml:space="preserve">Tolerance</w:t>
            </w:r>
          </w:p>
        </w:tc>
        <w:tc>
          <w:tcPr>
            <w:tcW w:w="7500" w:type="dxa"/>
          </w:tcPr>
          <w:p>
            <w:pPr/>
            <w:r>
              <w:rPr/>
              <w:t xml:space="preserve">± 0.3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 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Yellow</w:t>
            </w:r>
          </w:p>
        </w:tc>
      </w:tr>
      <w:tr>
        <w:trPr/>
        <w:tc>
          <w:tcPr>
            <w:tcW w:w="2500" w:type="dxa"/>
            <w:shd w:val="clear" w:fill="D9D9D9"/>
          </w:tcPr>
          <w:p>
            <w:pPr/>
            <w:r>
              <w:rPr/>
              <w:t xml:space="preserve">Standard printing</w:t>
            </w:r>
          </w:p>
        </w:tc>
        <w:tc>
          <w:tcPr>
            <w:tcW w:w="7500" w:type="dxa"/>
          </w:tcPr>
          <w:p>
            <w:pPr/>
            <w:r>
              <w:rPr/>
              <w:t xml:space="preserve">“t d e – IVHH08E09-2.0”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8</w:t>
            </w:r>
          </w:p>
        </w:tc>
      </w:tr>
      <w:tr>
        <w:trPr/>
        <w:tc>
          <w:tcPr>
            <w:tcW w:w="2500" w:type="dxa"/>
            <w:shd w:val="clear" w:fill="D9D9D9"/>
          </w:tcPr>
          <w:p>
            <w:pPr/>
            <w:r>
              <w:rPr/>
              <w:t xml:space="preserve">Weight</w:t>
            </w:r>
          </w:p>
        </w:tc>
        <w:tc>
          <w:tcPr>
            <w:tcW w:w="7500" w:type="dxa"/>
          </w:tcPr>
          <w:p>
            <w:pPr/>
            <w:r>
              <w:rPr/>
              <w:t xml:space="preserve">70 kg/km</w:t>
            </w:r>
          </w:p>
        </w:tc>
      </w:tr>
      <w:tr>
        <w:trPr/>
        <w:tc>
          <w:tcPr>
            <w:tcW w:w="2500" w:type="dxa"/>
            <w:shd w:val="clear" w:fill="D9D9D9"/>
          </w:tcPr>
          <w:p>
            <w:pPr/>
            <w:r>
              <w:rPr/>
              <w:t xml:space="preserve">Tensile load</w:t>
            </w:r>
          </w:p>
        </w:tc>
        <w:tc>
          <w:tcPr>
            <w:tcW w:w="7500" w:type="dxa"/>
          </w:tcPr>
          <w:p>
            <w:pPr/>
            <w:r>
              <w:rPr/>
              <w:t xml:space="preserve">1200 N</w:t>
            </w:r>
          </w:p>
        </w:tc>
      </w:tr>
      <w:tr>
        <w:trPr/>
        <w:tc>
          <w:tcPr>
            <w:tcW w:w="2500" w:type="dxa"/>
            <w:shd w:val="clear" w:fill="D9D9D9"/>
          </w:tcPr>
          <w:p>
            <w:pPr/>
            <w:r>
              <w:rPr/>
              <w:t xml:space="preserve">Bending radius</w:t>
            </w:r>
          </w:p>
        </w:tc>
        <w:tc>
          <w:tcPr>
            <w:tcW w:w="7500" w:type="dxa"/>
          </w:tcPr>
          <w:p>
            <w:pPr/>
            <w:r>
              <w:rPr/>
              <w:t xml:space="preserve">20 x outer diameter</w:t>
            </w:r>
          </w:p>
        </w:tc>
      </w:tr>
      <w:tr>
        <w:trPr/>
        <w:tc>
          <w:tcPr>
            <w:tcW w:w="2500" w:type="dxa"/>
            <w:shd w:val="clear" w:fill="D9D9D9"/>
          </w:tcPr>
          <w:p>
            <w:pPr/>
            <w:r>
              <w:rPr/>
              <w:t xml:space="preserve">Operating temperature</w:t>
            </w:r>
          </w:p>
        </w:tc>
        <w:tc>
          <w:tcPr>
            <w:tcW w:w="7500" w:type="dxa"/>
          </w:tcPr>
          <w:p>
            <w:pPr/>
            <w:r>
              <w:rPr/>
              <w:t xml:space="preserve">-5°C bis +60°C IEC 60794-2-20</w:t>
            </w:r>
          </w:p>
        </w:tc>
      </w:tr>
      <w:tr>
        <w:trPr/>
        <w:tc>
          <w:tcPr>
            <w:tcW w:w="2500" w:type="dxa"/>
            <w:shd w:val="clear" w:fill="D9D9D9"/>
          </w:tcPr>
          <w:p>
            <w:pPr/>
            <w:r>
              <w:rPr/>
              <w:t xml:space="preserve">Fire resistance</w:t>
            </w:r>
          </w:p>
        </w:tc>
        <w:tc>
          <w:tcPr>
            <w:tcW w:w="7500" w:type="dxa"/>
          </w:tcPr>
          <w:p>
            <w:pPr/>
            <w:r>
              <w:rPr/>
              <w:t xml:space="preserve">EN 50266, IEC 60332</w:t>
            </w:r>
          </w:p>
        </w:tc>
      </w:tr>
      <w:tr>
        <w:trPr/>
        <w:tc>
          <w:tcPr>
            <w:tcW w:w="2500" w:type="dxa"/>
            <w:shd w:val="clear" w:fill="D9D9D9"/>
          </w:tcPr>
          <w:p>
            <w:pPr/>
            <w:r>
              <w:rPr/>
              <w:t xml:space="preserve">Halogen content</w:t>
            </w:r>
          </w:p>
        </w:tc>
        <w:tc>
          <w:tcPr>
            <w:tcW w:w="7500" w:type="dxa"/>
          </w:tcPr>
          <w:p>
            <w:pPr/>
            <w:r>
              <w:rPr/>
              <w:t xml:space="preserve">EN 50267, IEC 60754</w:t>
            </w:r>
          </w:p>
        </w:tc>
      </w:tr>
      <w:tr>
        <w:trPr/>
        <w:tc>
          <w:tcPr>
            <w:tcW w:w="2500" w:type="dxa"/>
            <w:shd w:val="clear" w:fill="D9D9D9"/>
          </w:tcPr>
          <w:p>
            <w:pPr/>
            <w:r>
              <w:rPr/>
              <w:t xml:space="preserve">Smoke density</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L-IVHH08E09-2.0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2024-04-19T08:00:46+00:00</dcterms:created>
  <dcterms:modified xsi:type="dcterms:W3CDTF">2024-04-19T08:00:46+00:00</dcterms:modified>
</cp:coreProperties>
</file>

<file path=docProps/custom.xml><?xml version="1.0" encoding="utf-8"?>
<Properties xmlns="http://schemas.openxmlformats.org/officeDocument/2006/custom-properties" xmlns:vt="http://schemas.openxmlformats.org/officeDocument/2006/docPropsVTypes"/>
</file>