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SC APC/SC APC tde 9/125µ OS2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APC Duplex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 APC</w:t>
            </w:r>
          </w:p>
        </w:tc>
        <w:tc>
          <w:tcPr/>
          <w:p>
            <w:pPr/>
            <w:r>
              <w:rPr/>
              <w:t xml:space="preserve">1550 nm</w:t>
            </w:r>
          </w:p>
        </w:tc>
        <w:tc>
          <w:tcPr/>
          <w:p>
            <w:pPr/>
            <w:r>
              <w:rPr/>
              <w:t xml:space="preserve">&lt; 0.20 dB</w:t>
            </w:r>
          </w:p>
        </w:tc>
        <w:tc>
          <w:tcPr/>
          <w:p>
            <w:pPr/>
            <w:r>
              <w:rPr/>
              <w:t xml:space="preserve">0.45 dB</w:t>
            </w:r>
          </w:p>
        </w:tc>
        <w:tc>
          <w:tcPr/>
          <w:p>
            <w:pPr/>
            <w:r>
              <w:rPr/>
              <w:t xml:space="preserve">70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IVH02E9</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SM 9/125µ, Corning G.657.A1 Ultra Fiber</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IVH02E09 - 2.4mm Ultra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L-SCA/SCA09Dxxxxx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2024-04-23T21:33:39+00:00</dcterms:created>
  <dcterms:modified xsi:type="dcterms:W3CDTF">2024-04-23T21:33:39+00:00</dcterms:modified>
</cp:coreProperties>
</file>

<file path=docProps/custom.xml><?xml version="1.0" encoding="utf-8"?>
<Properties xmlns="http://schemas.openxmlformats.org/officeDocument/2006/custom-properties" xmlns:vt="http://schemas.openxmlformats.org/officeDocument/2006/docPropsVTypes"/>
</file>