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FO-Patch cord ST/ST tde 50/125µ OM2 Duplex LSOH Length: xxxxx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Patch Cords Duplex Standard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ST</w:t>
            </w:r>
          </w:p>
        </w:tc>
      </w:tr>
      <w:tr>
        <w:trPr/>
        <w:tc>
          <w:tcPr>
            <w:tcW w:w="2500" w:type="dxa"/>
            <w:shd w:val="clear" w:fill="D9D9D9"/>
          </w:tcPr>
          <w:p>
            <w:pPr/>
            <w:r>
              <w:rPr/>
              <w:t xml:space="preserve">Housing</w:t>
            </w:r>
          </w:p>
        </w:tc>
        <w:tc>
          <w:tcPr>
            <w:tcW w:w="7500" w:type="dxa"/>
          </w:tcPr>
          <w:p>
            <w:pPr/>
            <w:r>
              <w:rPr/>
              <w:t xml:space="preserve">Metal</w:t>
            </w:r>
          </w:p>
        </w:tc>
      </w:tr>
      <w:tr>
        <w:trPr/>
        <w:tc>
          <w:tcPr>
            <w:tcW w:w="2500" w:type="dxa"/>
            <w:shd w:val="clear" w:fill="D9D9D9"/>
          </w:tcPr>
          <w:p>
            <w:pPr/>
            <w:r>
              <w:rPr/>
              <w:t xml:space="preserve">Ferrule</w:t>
            </w:r>
          </w:p>
        </w:tc>
        <w:tc>
          <w:tcPr>
            <w:tcW w:w="7500" w:type="dxa"/>
          </w:tcPr>
          <w:p>
            <w:pPr/>
            <w:r>
              <w:rPr/>
              <w:t xml:space="preserve">Zirconia Straight Split</w:t>
            </w:r>
          </w:p>
        </w:tc>
      </w:tr>
      <w:tr>
        <w:trPr/>
        <w:tc>
          <w:tcPr>
            <w:tcW w:w="2500" w:type="dxa"/>
            <w:shd w:val="clear" w:fill="D9D9D9"/>
          </w:tcPr>
          <w:p>
            <w:pPr/>
            <w:r>
              <w:rPr/>
              <w:t xml:space="preserve">Ferrule Hole</w:t>
            </w:r>
          </w:p>
        </w:tc>
        <w:tc>
          <w:tcPr>
            <w:tcW w:w="7500" w:type="dxa"/>
          </w:tcPr>
          <w:p>
            <w:pPr/>
            <w:r>
              <w:rPr/>
              <w:t xml:space="preserve">126 µ</w:t>
            </w:r>
          </w:p>
        </w:tc>
      </w:tr>
      <w:tr>
        <w:trPr/>
        <w:tc>
          <w:tcPr>
            <w:tcW w:w="2500" w:type="dxa"/>
            <w:shd w:val="clear" w:fill="D9D9D9"/>
          </w:tcPr>
          <w:p>
            <w:pPr/>
            <w:r>
              <w:rPr/>
              <w:t xml:space="preserve">Mating Cycles</w:t>
            </w:r>
          </w:p>
        </w:tc>
        <w:tc>
          <w:tcPr>
            <w:tcW w:w="7500" w:type="dxa"/>
          </w:tcPr>
          <w:p>
            <w:pPr/>
            <w:r>
              <w:rPr/>
              <w:t xml:space="preserve">1.000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150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50/125µ OM2</w:t>
            </w:r>
          </w:p>
        </w:tc>
        <w:tc>
          <w:tcPr/>
          <w:p>
            <w:pPr/>
            <w:r>
              <w:rPr/>
              <w:t xml:space="preserve">ST</w:t>
            </w:r>
          </w:p>
        </w:tc>
        <w:tc>
          <w:tcPr/>
          <w:p>
            <w:pPr/>
            <w:r>
              <w:rPr/>
              <w:t xml:space="preserve">850 nm</w:t>
            </w:r>
          </w:p>
        </w:tc>
        <w:tc>
          <w:tcPr/>
          <w:p>
            <w:pPr/>
            <w:r>
              <w:rPr/>
              <w:t xml:space="preserve">≤ 0.25 dB</w:t>
            </w:r>
          </w:p>
        </w:tc>
        <w:tc>
          <w:tcPr/>
          <w:p>
            <w:pPr/>
            <w:r>
              <w:rPr/>
              <w:t xml:space="preserve">0.45 dB</w:t>
            </w:r>
          </w:p>
        </w:tc>
        <w:tc>
          <w:tcPr/>
          <w:p>
            <w:pPr/>
            <w:r>
              <w:rPr/>
              <w:t xml:space="preserve">30 dB</w:t>
            </w:r>
          </w:p>
        </w:tc>
      </w:tr>
      <w:tr>
        <w:trPr/>
        <w:tc>
          <w:tcPr/>
          <w:p>
            <w:pPr/>
            <w:r>
              <w:rPr/>
              <w:t xml:space="preserve">62.5/125µ OM1</w:t>
            </w:r>
          </w:p>
        </w:tc>
        <w:tc>
          <w:tcPr/>
          <w:p>
            <w:pPr/>
            <w:r>
              <w:rPr/>
              <w:t xml:space="preserve">ST</w:t>
            </w:r>
          </w:p>
        </w:tc>
        <w:tc>
          <w:tcPr/>
          <w:p>
            <w:pPr/>
            <w:r>
              <w:rPr/>
              <w:t xml:space="preserve">850 nm</w:t>
            </w:r>
          </w:p>
        </w:tc>
        <w:tc>
          <w:tcPr/>
          <w:p>
            <w:pPr/>
            <w:r>
              <w:rPr/>
              <w:t xml:space="preserve">≤ 0.25 dB</w:t>
            </w:r>
          </w:p>
        </w:tc>
        <w:tc>
          <w:tcPr/>
          <w:p>
            <w:pPr/>
            <w:r>
              <w:rPr/>
              <w:t xml:space="preserve">0.45 dB</w:t>
            </w:r>
          </w:p>
        </w:tc>
        <w:tc>
          <w:tcPr/>
          <w:p>
            <w:pPr/>
            <w:r>
              <w:rPr/>
              <w:t xml:space="preserve">30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Flame resistance</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IVH02G50 OM2</w:t>
            </w:r>
          </w:p>
        </w:tc>
      </w:tr>
      <w:tr>
        <w:trPr/>
        <w:tc>
          <w:tcPr>
            <w:tcW w:w="2500" w:type="dxa"/>
            <w:shd w:val="clear" w:fill="D9D9D9"/>
          </w:tcPr>
          <w:p>
            <w:pPr/>
            <w:r>
              <w:rPr/>
              <w:t xml:space="preserve">Tight buffer</w:t>
            </w:r>
          </w:p>
        </w:tc>
        <w:tc>
          <w:tcPr>
            <w:tcW w:w="7500" w:type="dxa"/>
          </w:tcPr>
          <w:p>
            <w:pPr/>
            <w:r>
              <w:rPr/>
              <w:t xml:space="preserve">2x 900µ coated fibers (free movable in the compound)</w:t>
            </w:r>
          </w:p>
        </w:tc>
      </w:tr>
      <w:tr>
        <w:trPr/>
        <w:tc>
          <w:tcPr>
            <w:tcW w:w="2500" w:type="dxa"/>
            <w:shd w:val="clear" w:fill="D9D9D9"/>
          </w:tcPr>
          <w:p>
            <w:pPr/>
            <w:r>
              <w:rPr/>
              <w:t xml:space="preserve">Fiber type</w:t>
            </w:r>
          </w:p>
        </w:tc>
        <w:tc>
          <w:tcPr>
            <w:tcW w:w="7500" w:type="dxa"/>
          </w:tcPr>
          <w:p>
            <w:pPr/>
            <w:r>
              <w:rPr/>
              <w:t xml:space="preserve">MM-OM2, 50/125µ, Corning</w:t>
            </w:r>
          </w:p>
        </w:tc>
      </w:tr>
      <w:tr>
        <w:trPr/>
        <w:tc>
          <w:tcPr>
            <w:tcW w:w="2500" w:type="dxa"/>
            <w:shd w:val="clear" w:fill="D9D9D9"/>
          </w:tcPr>
          <w:p>
            <w:pPr/>
            <w:r>
              <w:rPr/>
              <w:t xml:space="preserve">Strength members</w:t>
            </w:r>
          </w:p>
        </w:tc>
        <w:tc>
          <w:tcPr>
            <w:tcW w:w="7500" w:type="dxa"/>
          </w:tcPr>
          <w:p>
            <w:pPr/>
            <w:r>
              <w:rPr/>
              <w:t xml:space="preserve">Aramid yarn (free movable in the compound)</w:t>
            </w:r>
          </w:p>
        </w:tc>
      </w:tr>
      <w:tr>
        <w:trPr/>
        <w:tc>
          <w:tcPr>
            <w:tcW w:w="2500" w:type="dxa"/>
            <w:shd w:val="clear" w:fill="D9D9D9"/>
          </w:tcPr>
          <w:p>
            <w:pPr/>
            <w:r>
              <w:rPr/>
              <w:t xml:space="preserve">Outer jacket</w:t>
            </w:r>
          </w:p>
        </w:tc>
        <w:tc>
          <w:tcPr>
            <w:tcW w:w="7500" w:type="dxa"/>
          </w:tcPr>
          <w:p>
            <w:pPr/>
            <w:r>
              <w:rPr/>
              <w:t xml:space="preserve">LSZH (Halogen free, low smoke, flame retardant thermoplastic compound)</w:t>
            </w:r>
          </w:p>
        </w:tc>
      </w:tr>
      <w:tr>
        <w:trPr/>
        <w:tc>
          <w:tcPr>
            <w:tcW w:w="2500" w:type="dxa"/>
            <w:shd w:val="clear" w:fill="D9D9D9"/>
          </w:tcPr>
          <w:p>
            <w:pPr/>
            <w:r>
              <w:rPr/>
              <w:t xml:space="preserve">Jacket color</w:t>
            </w:r>
          </w:p>
        </w:tc>
        <w:tc>
          <w:tcPr>
            <w:tcW w:w="7500" w:type="dxa"/>
          </w:tcPr>
          <w:p>
            <w:pPr/>
            <w:r>
              <w:rPr/>
              <w:t xml:space="preserve">Orange, RAL 2003</w:t>
            </w:r>
          </w:p>
        </w:tc>
      </w:tr>
      <w:tr>
        <w:trPr/>
        <w:tc>
          <w:tcPr>
            <w:tcW w:w="2500" w:type="dxa"/>
            <w:shd w:val="clear" w:fill="D9D9D9"/>
          </w:tcPr>
          <w:p>
            <w:pPr/>
            <w:r>
              <w:rPr/>
              <w:t xml:space="preserve">Identification</w:t>
            </w:r>
          </w:p>
        </w:tc>
        <w:tc>
          <w:tcPr>
            <w:tcW w:w="7500" w:type="dxa"/>
          </w:tcPr>
          <w:p>
            <w:pPr/>
            <w:r>
              <w:rPr/>
              <w:t xml:space="preserve">"t d e – IVH02G50-2.4 LSZH"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Outer diameter cable</w:t>
            </w:r>
          </w:p>
        </w:tc>
        <w:tc>
          <w:tcPr>
            <w:tcW w:w="7500" w:type="dxa"/>
          </w:tcPr>
          <w:p>
            <w:pPr/>
            <w:r>
              <w:rPr/>
              <w:t xml:space="preserve">2x 2.4 ± 0.1 mm</w:t>
            </w:r>
          </w:p>
        </w:tc>
      </w:tr>
      <w:tr>
        <w:trPr/>
        <w:tc>
          <w:tcPr>
            <w:tcW w:w="2500" w:type="dxa"/>
            <w:shd w:val="clear" w:fill="D9D9D9"/>
          </w:tcPr>
          <w:p>
            <w:pPr/>
            <w:r>
              <w:rPr/>
              <w:t xml:space="preserve">Temperature range</w:t>
            </w:r>
          </w:p>
        </w:tc>
        <w:tc>
          <w:tcPr>
            <w:tcW w:w="7500" w:type="dxa"/>
          </w:tcPr>
          <w:p>
            <w:pPr/>
            <w:r>
              <w:rPr/>
              <w:t xml:space="preserve">-20°C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L-ST/ST50Dxxxxx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2025-03-14T14:02:20+00:00</dcterms:created>
  <dcterms:modified xsi:type="dcterms:W3CDTF">2025-03-14T14:02:20+00:00</dcterms:modified>
</cp:coreProperties>
</file>

<file path=docProps/custom.xml><?xml version="1.0" encoding="utf-8"?>
<Properties xmlns="http://schemas.openxmlformats.org/officeDocument/2006/custom-properties" xmlns:vt="http://schemas.openxmlformats.org/officeDocument/2006/docPropsVTypes"/>
</file>