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MIC/SC AMP/tde 62,5/125µ OM1 Duplex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MIC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Tüllen Farbe</w:t>
            </w:r>
          </w:p>
        </w:tc>
        <w:tc>
          <w:tcPr>
            <w:tcW w:w="7500" w:type="dxa"/>
          </w:tcPr>
          <w:p>
            <w:pPr/>
            <w:r>
              <w:rPr/>
              <w:t xml:space="preserve">Beige</w:t>
            </w:r>
          </w:p>
        </w:tc>
      </w:tr>
      <w:tr>
        <w:trPr/>
        <w:tc>
          <w:tcPr>
            <w:tcW w:w="2500" w:type="dxa"/>
            <w:shd w:val="clear" w:fill="D9D9D9"/>
          </w:tcPr>
          <w:p>
            <w:pPr/>
            <w:r>
              <w:rPr/>
              <w:t xml:space="preserve">Hersteller</w:t>
            </w:r>
          </w:p>
        </w:tc>
        <w:tc>
          <w:tcPr>
            <w:tcW w:w="7500" w:type="dxa"/>
          </w:tcPr>
          <w:p>
            <w:pPr/>
            <w:r>
              <w:rPr/>
              <w:t xml:space="preserve">AMP</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MIC</w:t>
            </w:r>
          </w:p>
        </w:tc>
        <w:tc>
          <w:tcPr/>
          <w:p>
            <w:pPr/>
            <w:r>
              <w:rPr/>
              <w:t xml:space="preserve">850 nm</w:t>
            </w:r>
          </w:p>
        </w:tc>
        <w:tc>
          <w:tcPr/>
          <w:p>
            <w:pPr/>
            <w:r>
              <w:rPr/>
              <w:t xml:space="preserve">≤ 0.35 dB</w:t>
            </w:r>
          </w:p>
        </w:tc>
        <w:tc>
          <w:tcPr/>
          <w:p>
            <w:pPr/>
            <w:r>
              <w:rPr/>
              <w:t xml:space="preserve">0.45 dB</w:t>
            </w:r>
          </w:p>
        </w:tc>
        <w:tc>
          <w:tcPr/>
          <w:p>
            <w:pPr/>
            <w:r>
              <w:rPr/>
              <w:t xml:space="preserve">20 dB</w:t>
            </w:r>
          </w:p>
        </w:tc>
      </w:tr>
      <w:tr>
        <w:trPr/>
        <w:tc>
          <w:tcPr/>
          <w:p>
            <w:pPr/>
            <w:r>
              <w:rPr/>
              <w:t xml:space="preserve">62.5/125µ OM1</w:t>
            </w:r>
          </w:p>
        </w:tc>
        <w:tc>
          <w:tcPr/>
          <w:p>
            <w:pPr/>
            <w:r>
              <w:rPr/>
              <w:t xml:space="preserve">MIC</w:t>
            </w:r>
          </w:p>
        </w:tc>
        <w:tc>
          <w:tcPr/>
          <w:p>
            <w:pPr/>
            <w:r>
              <w:rPr/>
              <w:t xml:space="preserve">850 nm</w:t>
            </w:r>
          </w:p>
        </w:tc>
        <w:tc>
          <w:tcPr/>
          <w:p>
            <w:pPr/>
            <w:r>
              <w:rPr/>
              <w:t xml:space="preserve">≤ 0.35 dB</w:t>
            </w:r>
          </w:p>
        </w:tc>
        <w:tc>
          <w:tcPr/>
          <w:p>
            <w:pPr/>
            <w:r>
              <w:rPr/>
              <w:t xml:space="preserve">0.45 dB</w:t>
            </w:r>
          </w:p>
        </w:tc>
        <w:tc>
          <w:tcPr/>
          <w:p>
            <w:pPr/>
            <w:r>
              <w:rPr/>
              <w:t xml:space="preserve"> </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Duplex</w:t>
            </w:r>
          </w:p>
        </w:tc>
      </w:tr>
      <w:tr>
        <w:trPr/>
        <w:tc>
          <w:tcPr>
            <w:tcW w:w="2500" w:type="dxa"/>
            <w:shd w:val="clear" w:fill="D9D9D9"/>
          </w:tcPr>
          <w:p>
            <w:pPr/>
            <w:r>
              <w:rPr/>
              <w:t xml:space="preserve">Gehäuse</w:t>
            </w:r>
          </w:p>
        </w:tc>
        <w:tc>
          <w:tcPr>
            <w:tcW w:w="7500" w:type="dxa"/>
          </w:tcPr>
          <w:p>
            <w:pPr/>
            <w:r>
              <w:rPr/>
              <w:t xml:space="preserve">Kunststoff, Beige</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Bohrung in der Ferrule</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IVH02G62.5 OM1</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MM-OM1, 62.5/125µ, Corning</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Orange, RAL 2003</w:t>
            </w:r>
          </w:p>
        </w:tc>
      </w:tr>
      <w:tr>
        <w:trPr/>
        <w:tc>
          <w:tcPr>
            <w:tcW w:w="2500" w:type="dxa"/>
            <w:shd w:val="clear" w:fill="D9D9D9"/>
          </w:tcPr>
          <w:p>
            <w:pPr/>
            <w:r>
              <w:rPr/>
              <w:t xml:space="preserve">Standardaufdruck</w:t>
            </w:r>
          </w:p>
        </w:tc>
        <w:tc>
          <w:tcPr>
            <w:tcW w:w="7500" w:type="dxa"/>
          </w:tcPr>
          <w:p>
            <w:pPr/>
            <w:r>
              <w:rPr/>
              <w:t xml:space="preserve">"t d e – IVH02G62-2.4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L-MI/SC62Dxxxxx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2025-04-18T14:18:34+00:00</dcterms:created>
  <dcterms:modified xsi:type="dcterms:W3CDTF">2025-04-18T14:18:34+00:00</dcterms:modified>
</cp:coreProperties>
</file>

<file path=docProps/custom.xml><?xml version="1.0" encoding="utf-8"?>
<Properties xmlns="http://schemas.openxmlformats.org/officeDocument/2006/custom-properties" xmlns:vt="http://schemas.openxmlformats.org/officeDocument/2006/docPropsVTypes"/>
</file>