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Universalkabel 48x E2000/48x E2000 48E9/125µ OS2 LSHF, Länge: 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Trunkkabel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Blau</w:t>
            </w:r>
          </w:p>
        </w:tc>
      </w:tr>
      <w:tr>
        <w:trPr/>
        <w:tc>
          <w:tcPr>
            <w:tcW w:w="2500" w:type="dxa"/>
            <w:shd w:val="clear" w:fill="D9D9D9"/>
          </w:tcPr>
          <w:p>
            <w:pPr/>
            <w:r>
              <w:rPr/>
              <w:t xml:space="preserve">Hebel Farbe</w:t>
            </w:r>
          </w:p>
        </w:tc>
        <w:tc>
          <w:tcPr>
            <w:tcW w:w="7500" w:type="dxa"/>
          </w:tcPr>
          <w:p>
            <w:pPr/>
            <w:r>
              <w:rPr/>
              <w:t xml:space="preserve">Blau</w:t>
            </w:r>
          </w:p>
        </w:tc>
      </w:tr>
      <w:tr>
        <w:trPr/>
        <w:tc>
          <w:tcPr>
            <w:tcW w:w="2500" w:type="dxa"/>
            <w:shd w:val="clear" w:fill="D9D9D9"/>
          </w:tcPr>
          <w:p>
            <w:pPr/>
            <w:r>
              <w:rPr/>
              <w:t xml:space="preserve">Tüllen Farbe</w:t>
            </w:r>
          </w:p>
        </w:tc>
        <w:tc>
          <w:tcPr>
            <w:tcW w:w="7500" w:type="dxa"/>
          </w:tcPr>
          <w:p>
            <w:pPr/>
            <w:r>
              <w:rPr/>
              <w:t xml:space="preserve">Blau</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PC</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***LWL Aufteiler (Standard)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50 mm</w:t>
            </w:r>
          </w:p>
        </w:tc>
      </w:tr>
      <w:tr>
        <w:trPr/>
        <w:tc>
          <w:tcPr>
            <w:tcW w:w="2500" w:type="dxa"/>
            <w:shd w:val="clear" w:fill="D9D9D9"/>
          </w:tcPr>
          <w:p>
            <w:pPr/>
            <w:r>
              <w:rPr/>
              <w:t xml:space="preserve">Ø Aufteiler</w:t>
            </w:r>
          </w:p>
        </w:tc>
        <w:tc>
          <w:tcPr>
            <w:tcW w:w="7500" w:type="dxa"/>
          </w:tcPr>
          <w:p>
            <w:pPr/>
            <w:r>
              <w:rPr/>
              <w:t xml:space="preserve">ca. 16-19 mm</w:t>
            </w:r>
          </w:p>
        </w:tc>
      </w:tr>
      <w:tr>
        <w:trPr/>
        <w:tc>
          <w:tcPr>
            <w:tcW w:w="2500" w:type="dxa"/>
            <w:shd w:val="clear" w:fill="D9D9D9"/>
          </w:tcPr>
          <w:p>
            <w:pPr/>
            <w:r>
              <w:rPr/>
              <w:t xml:space="preserve">Ø Peitsche</w:t>
            </w:r>
          </w:p>
        </w:tc>
        <w:tc>
          <w:tcPr>
            <w:tcW w:w="7500" w:type="dxa"/>
          </w:tcPr>
          <w:p>
            <w:pPr/>
            <w:r>
              <w:rPr/>
              <w:t xml:space="preserve">1.7 - 2 mm</w:t>
            </w:r>
          </w:p>
        </w:tc>
      </w:tr>
      <w:tr>
        <w:trPr/>
        <w:tc>
          <w:tcPr>
            <w:tcW w:w="2500" w:type="dxa"/>
            <w:shd w:val="clear" w:fill="D9D9D9"/>
          </w:tcPr>
          <w:p>
            <w:pPr/>
            <w:r>
              <w:rPr/>
              <w:t xml:space="preserve">Kürzeste Peitschenlänge</w:t>
            </w:r>
          </w:p>
        </w:tc>
        <w:tc>
          <w:tcPr>
            <w:tcW w:w="7500" w:type="dxa"/>
          </w:tcPr>
          <w:p>
            <w:pPr/>
            <w:r>
              <w:rPr/>
              <w:t xml:space="preserve">68 ± 5 cm</w:t>
            </w:r>
          </w:p>
        </w:tc>
      </w:tr>
      <w:tr>
        <w:trPr/>
        <w:tc>
          <w:tcPr>
            <w:tcW w:w="2500" w:type="dxa"/>
            <w:shd w:val="clear" w:fill="D9D9D9"/>
          </w:tcPr>
          <w:p>
            <w:pPr/>
            <w:r>
              <w:rPr/>
              <w:t xml:space="preserve">Längste Peitschenlänge</w:t>
            </w:r>
          </w:p>
        </w:tc>
        <w:tc>
          <w:tcPr>
            <w:tcW w:w="7500" w:type="dxa"/>
          </w:tcPr>
          <w:p>
            <w:pPr/>
            <w:r>
              <w:rPr/>
              <w:t xml:space="preserve">78 ± 5 cm</w:t>
            </w:r>
          </w:p>
        </w:tc>
      </w:tr>
      <w:tr>
        <w:trPr/>
        <w:tc>
          <w:tcPr>
            <w:tcW w:w="2500" w:type="dxa"/>
            <w:shd w:val="clear" w:fill="D9D9D9"/>
          </w:tcPr>
          <w:p>
            <w:pPr/>
            <w:r>
              <w:rPr/>
              <w:t xml:space="preserve">Anzahl Stufen</w:t>
            </w:r>
          </w:p>
        </w:tc>
        <w:tc>
          <w:tcPr>
            <w:tcW w:w="7500" w:type="dxa"/>
          </w:tcPr>
          <w:p>
            <w:pPr/>
            <w:r>
              <w:rPr/>
              <w:t xml:space="preserve">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L-E2/E2-09B48Exxxx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2025-04-04T05:38:43+00:00</dcterms:created>
  <dcterms:modified xsi:type="dcterms:W3CDTF">2025-04-04T05:38:43+00:00</dcterms:modified>
</cp:coreProperties>
</file>

<file path=docProps/custom.xml><?xml version="1.0" encoding="utf-8"?>
<Properties xmlns="http://schemas.openxmlformats.org/officeDocument/2006/custom-properties" xmlns:vt="http://schemas.openxmlformats.org/officeDocument/2006/docPropsVTypes"/>
</file>