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SS23 Cat.7 S/FTP, LSHF bzw. LSHF-FR for industrial applications
</w:t>
      </w:r>
    </w:p>
    <w:p>
      <w:pPr/>
      <w:r>
        <w:rPr/>
        <w:t xml:space="preserve">**UC Industrial cables
</w:t>
      </w:r>
    </w:p>
    <w:p>
      <w:pPr/>
      <w:r>
        <w:rPr/>
        <w:t xml:space="preserve">Especially in difficult industrial conditions electrical reserves are needed to ensure an operation of Industrial Ethernet in each case. The cable must withstand loads as follows:
• Chemical substances such as oils, solvents etc.
• Permanent movement or vibration such as the use in cable
  carriers
• Advanced ambient electromagnetic interference
• Both the cable and through the cable
</w:t>
      </w:r>
    </w:p>
    <w:p>
      <w:pPr/>
      <w:r>
        <w:rPr/>
        <w:t xml:space="preserve">**TP Cable
</w:t>
      </w:r>
    </w:p>
    <w:p>
      <w:pPr/>
      <w:r>
        <w:rPr/>
        <w:t xml:space="preserve">**TECHNISCHE_DATEN
</w:t>
      </w:r>
    </w:p>
    <w:p>
      <w:pPr/>
      <w:r>
        <w:rPr/>
        <w:t xml:space="preserve">Application
Primary (Campus), Secondary (Riser), Tertiary (Horizontal)
IEEE 802.3: 10Base-T; 100Base-T; 1000Base-T; 10GBase-T
IEEE 802.5 16 MB; ISDN; TPDDI; ATM
Standards
EN 50173-1; EN 50288-4-1
ISO/IEC 11801; IEC 61156-5
Flame resistance
LSHF(LSOH): IEC 60332-1; IEC 60754-2; IEC 61034
LSHF-FR: IEC 60332-1; IEC 60332-3-24; IEC 60754-2; IEC 61034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LSHF</w:t>
            </w:r>
          </w:p>
        </w:tc>
        <w:tc>
          <w:tcPr>
            <w:tcW w:w="7500" w:type="dxa"/>
          </w:tcPr>
          <w:p>
            <w:pPr/>
            <w:r>
              <w:rPr/>
              <w:t xml:space="preserve">aluminum tape connected with sheath LSHF (LSOH), black, wall thickness 1.5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LSHF-FR</w:t>
            </w:r>
          </w:p>
        </w:tc>
        <w:tc>
          <w:tcPr>
            <w:tcW w:w="7500" w:type="dxa"/>
          </w:tcPr>
          <w:p>
            <w:pPr/>
            <w:r>
              <w:rPr/>
              <w:t xml:space="preserve">alternative: aluminum tape connected with sheath LSHF-FR (LSOH-FR), black, wall thickness 1.5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80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165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(1-100)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60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dB</w:t>
            </w:r>
          </w:p>
        </w:tc>
      </w:tr>
      <w:tr>
        <w:trPr/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</w:t>
            </w:r>
          </w:p>
        </w:tc>
        <w:tc>
          <w:tcPr/>
          <w:p>
            <w:pPr/>
            <w:r>
              <w:rPr/>
              <w:t xml:space="preserve">52.0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</w:t>
            </w:r>
          </w:p>
        </w:tc>
        <w:tc>
          <w:tcPr/>
          <w:p>
            <w:pPr/>
            <w:r>
              <w:rPr/>
              <w:t xml:space="preserve">59.4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</w:t>
            </w:r>
          </w:p>
        </w:tc>
        <w:tc>
          <w:tcPr/>
          <w:p>
            <w:pPr/>
            <w:r>
              <w:rPr/>
              <w:t xml:space="preserve">63.1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9.5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878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0.244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98 kg/km (LSHF); 114 kg/km (LSHF-FR)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350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UC900-SS23-(L)H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2024-04-25T12:37:02+00:00</dcterms:created>
  <dcterms:modified xsi:type="dcterms:W3CDTF">2024-04-25T12:37:02+00:00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