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tde subrack 19"/4U/84HP w. integrated 1U excess cable tray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Sub Racks
</w:t>
      </w:r>
    </w:p>
    <w:p>
      <w:pPr/>
      <w:r>
        <w:rPr/>
        <w:t xml:space="preserve">
• Left or right cable entry for metric threads, fanout used
• Excess cable length removable tray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Sides: Stainless steel V2A K240</w:t>
            </w:r>
          </w:p>
        </w:tc>
      </w:tr>
      <w:tr>
        <w:trPr/>
        <w:tc>
          <w:tcPr>
            <w:tcW w:w="2500" w:type="dxa"/>
            <w:shd w:val="clear" w:fill="D9D9D9"/>
          </w:tcPr>
          <w:p>
            <w:pPr/>
            <w:r>
              <w:rPr/>
              <w:t xml:space="preserve"> </w:t>
            </w:r>
          </w:p>
        </w:tc>
        <w:tc>
          <w:tcPr>
            <w:tcW w:w="7500" w:type="dxa"/>
          </w:tcPr>
          <w:p>
            <w:pPr/>
            <w:r>
              <w:rPr/>
              <w:t xml:space="preserve">Guide plates: steel 1203 RAL 7035</w:t>
            </w:r>
          </w:p>
        </w:tc>
      </w:tr>
      <w:tr>
        <w:trPr/>
        <w:tc>
          <w:tcPr>
            <w:tcW w:w="2500" w:type="dxa"/>
            <w:shd w:val="clear" w:fill="D9D9D9"/>
          </w:tcPr>
          <w:p>
            <w:pPr/>
            <w:r>
              <w:rPr/>
              <w:t xml:space="preserve"> </w:t>
            </w:r>
          </w:p>
        </w:tc>
        <w:tc>
          <w:tcPr>
            <w:tcW w:w="7500" w:type="dxa"/>
          </w:tcPr>
          <w:p>
            <w:pPr/>
            <w:r>
              <w:rPr/>
              <w:t xml:space="preserve">Rails: anodized aluminum</w:t>
            </w:r>
          </w:p>
        </w:tc>
      </w:tr>
      <w:tr>
        <w:trPr/>
        <w:tc>
          <w:tcPr>
            <w:tcW w:w="2500" w:type="dxa"/>
            <w:shd w:val="clear" w:fill="D9D9D9"/>
          </w:tcPr>
          <w:p>
            <w:pPr/>
            <w:r>
              <w:rPr/>
              <w:t xml:space="preserve">Inscription</w:t>
            </w:r>
          </w:p>
        </w:tc>
        <w:tc>
          <w:tcPr>
            <w:tcW w:w="7500" w:type="dxa"/>
          </w:tcPr>
          <w:p>
            <w:pPr/>
            <w:r>
              <w:rPr/>
              <w:t xml:space="preserve">By means of label strips on the modules</w:t>
            </w:r>
          </w:p>
        </w:tc>
      </w:tr>
      <w:tr>
        <w:trPr/>
        <w:tc>
          <w:tcPr>
            <w:tcW w:w="2500" w:type="dxa"/>
            <w:shd w:val="clear" w:fill="D9D9D9"/>
          </w:tcPr>
          <w:p>
            <w:pPr/>
            <w:r>
              <w:rPr/>
              <w:t xml:space="preserve">Assembly</w:t>
            </w:r>
          </w:p>
        </w:tc>
        <w:tc>
          <w:tcPr>
            <w:tcW w:w="7500" w:type="dxa"/>
          </w:tcPr>
          <w:p>
            <w:pPr/>
            <w:r>
              <w:rPr/>
              <w:t xml:space="preserve">84HP for up to 12 x 3U/7HP modules, i.e. up to 288 fibers</w:t>
            </w:r>
          </w:p>
        </w:tc>
      </w:tr>
      <w:tr>
        <w:trPr/>
        <w:tc>
          <w:tcPr>
            <w:tcW w:w="2500" w:type="dxa"/>
            <w:shd w:val="clear" w:fill="D9D9D9"/>
          </w:tcPr>
          <w:p>
            <w:pPr/>
            <w:r>
              <w:rPr/>
              <w:t xml:space="preserve">Dimensions</w:t>
            </w:r>
          </w:p>
        </w:tc>
        <w:tc>
          <w:tcPr>
            <w:tcW w:w="7500" w:type="dxa"/>
          </w:tcPr>
          <w:p>
            <w:pPr/>
            <w:r>
              <w:rPr/>
              <w:t xml:space="preserve">19“, 3U</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p>
      <w:pPr/>
      <w:r>
        <w:rPr/>
        <w:t xml:space="preserve">***FO Splice Boxes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Aluminium</w:t>
            </w:r>
          </w:p>
        </w:tc>
      </w:tr>
      <w:tr>
        <w:trPr/>
        <w:tc>
          <w:tcPr>
            <w:tcW w:w="2500" w:type="dxa"/>
            <w:shd w:val="clear" w:fill="D9D9D9"/>
          </w:tcPr>
          <w:p>
            <w:pPr/>
            <w:r>
              <w:rPr/>
              <w:t xml:space="preserve">Color</w:t>
            </w:r>
          </w:p>
        </w:tc>
        <w:tc>
          <w:tcPr>
            <w:tcW w:w="7500" w:type="dxa"/>
          </w:tcPr>
          <w:p>
            <w:pPr/>
            <w:r>
              <w:rPr/>
              <w:t xml:space="preserve">Drawer: Aluminium</w:t>
            </w:r>
          </w:p>
        </w:tc>
      </w:tr>
      <w:tr>
        <w:trPr/>
        <w:tc>
          <w:tcPr>
            <w:tcW w:w="2500" w:type="dxa"/>
            <w:shd w:val="clear" w:fill="D9D9D9"/>
          </w:tcPr>
          <w:p>
            <w:pPr/>
            <w:r>
              <w:rPr/>
              <w:t xml:space="preserve"> </w:t>
            </w:r>
          </w:p>
        </w:tc>
        <w:tc>
          <w:tcPr>
            <w:tcW w:w="7500" w:type="dxa"/>
          </w:tcPr>
          <w:p>
            <w:pPr/>
            <w:r>
              <w:rPr/>
              <w:t xml:space="preserve">Front and rear: aluminum anodized</w:t>
            </w:r>
          </w:p>
        </w:tc>
      </w:tr>
      <w:tr>
        <w:trPr/>
        <w:tc>
          <w:tcPr>
            <w:tcW w:w="2500" w:type="dxa"/>
            <w:shd w:val="clear" w:fill="D9D9D9"/>
          </w:tcPr>
          <w:p>
            <w:pPr/>
            <w:r>
              <w:rPr/>
              <w:t xml:space="preserve">Equipment</w:t>
            </w:r>
          </w:p>
        </w:tc>
        <w:tc>
          <w:tcPr>
            <w:tcW w:w="7500" w:type="dxa"/>
          </w:tcPr>
          <w:p>
            <w:pPr/>
            <w:r>
              <w:rPr/>
              <w:t xml:space="preserve">up to 5 cable shunting rings front</w:t>
            </w:r>
          </w:p>
        </w:tc>
      </w:tr>
      <w:tr>
        <w:trPr/>
        <w:tc>
          <w:tcPr>
            <w:tcW w:w="2500" w:type="dxa"/>
            <w:shd w:val="clear" w:fill="D9D9D9"/>
          </w:tcPr>
          <w:p>
            <w:pPr/>
            <w:r>
              <w:rPr/>
              <w:t xml:space="preserve">Strain relief</w:t>
            </w:r>
          </w:p>
        </w:tc>
        <w:tc>
          <w:tcPr>
            <w:tcW w:w="7500" w:type="dxa"/>
          </w:tcPr>
          <w:p>
            <w:pPr/>
            <w:r>
              <w:rPr/>
              <w:t xml:space="preserve">metric glance back left or right</w:t>
            </w:r>
          </w:p>
        </w:tc>
      </w:tr>
      <w:tr>
        <w:trPr/>
        <w:tc>
          <w:tcPr>
            <w:tcW w:w="2500" w:type="dxa"/>
            <w:shd w:val="clear" w:fill="D9D9D9"/>
          </w:tcPr>
          <w:p>
            <w:pPr/>
            <w:r>
              <w:rPr/>
              <w:t xml:space="preserve">Dimensions</w:t>
            </w:r>
          </w:p>
        </w:tc>
        <w:tc>
          <w:tcPr>
            <w:tcW w:w="7500" w:type="dxa"/>
          </w:tcPr>
          <w:p>
            <w:pPr/>
            <w:r>
              <w:rPr/>
              <w:t xml:space="preserve">19'', 1U</w:t>
            </w:r>
          </w:p>
        </w:tc>
      </w:tr>
    </w:tbl>
    <w:p>
      <w:pPr/>
      <w:r>
        <w:rPr/>
        <w:t xml:space="preserve"/>
      </w:r>
    </w:p>
    <w:p>
      <w:pPr/>
      <w:r>
        <w:rPr/>
        <w:t xml:space="preserve">***Cable Management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Color</w:t>
            </w:r>
          </w:p>
        </w:tc>
        <w:tc>
          <w:tcPr>
            <w:tcW w:w="7500" w:type="dxa"/>
          </w:tcPr>
          <w:p>
            <w:pPr/>
            <w:r>
              <w:rPr/>
              <w:t xml:space="preserve">Black</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Assembly</w:t>
            </w:r>
          </w:p>
        </w:tc>
        <w:tc>
          <w:tcPr>
            <w:tcW w:w="7500" w:type="dxa"/>
          </w:tcPr>
          <w:p>
            <w:pPr/>
            <w:r>
              <w:rPr/>
              <w:t xml:space="preserve">rings</w:t>
            </w:r>
          </w:p>
        </w:tc>
      </w:tr>
      <w:tr>
        <w:trPr/>
        <w:tc>
          <w:tcPr>
            <w:tcW w:w="2500" w:type="dxa"/>
            <w:shd w:val="clear" w:fill="D9D9D9"/>
          </w:tcPr>
          <w:p>
            <w:pPr/>
            <w:r>
              <w:rPr/>
              <w:t xml:space="preserve">Cable entry</w:t>
            </w:r>
          </w:p>
        </w:tc>
        <w:tc>
          <w:tcPr>
            <w:tcW w:w="7500" w:type="dxa"/>
          </w:tcPr>
          <w:p>
            <w:pPr/>
            <w:r>
              <w:rPr/>
              <w:t xml:space="preserve">Patch cords are inserted from the front</w:t>
            </w:r>
          </w:p>
        </w:tc>
      </w:tr>
      <w:tr>
        <w:trPr/>
        <w:tc>
          <w:tcPr>
            <w:tcW w:w="2500" w:type="dxa"/>
            <w:shd w:val="clear" w:fill="D9D9D9"/>
          </w:tcPr>
          <w:p>
            <w:pPr/>
            <w:r>
              <w:rPr/>
              <w:t xml:space="preserve">Lenght</w:t>
            </w:r>
          </w:p>
        </w:tc>
        <w:tc>
          <w:tcPr>
            <w:tcW w:w="7500" w:type="dxa"/>
          </w:tcPr>
          <w:p>
            <w:pPr/>
            <w:r>
              <w:rPr/>
              <w:t xml:space="preserve">56 mm</w:t>
            </w:r>
          </w:p>
        </w:tc>
      </w:tr>
      <w:tr>
        <w:trPr/>
        <w:tc>
          <w:tcPr>
            <w:tcW w:w="2500" w:type="dxa"/>
            <w:shd w:val="clear" w:fill="D9D9D9"/>
          </w:tcPr>
          <w:p>
            <w:pPr/>
            <w:r>
              <w:rPr/>
              <w:t xml:space="preserve">Inner Diameter</w:t>
            </w:r>
          </w:p>
        </w:tc>
        <w:tc>
          <w:tcPr>
            <w:tcW w:w="7500" w:type="dxa"/>
          </w:tcPr>
          <w:p>
            <w:pPr/>
            <w:r>
              <w:rPr/>
              <w:t xml:space="preserve">30 mm</w:t>
            </w:r>
          </w:p>
        </w:tc>
      </w:tr>
      <w:tr>
        <w:trPr/>
        <w:tc>
          <w:tcPr>
            <w:tcW w:w="2500" w:type="dxa"/>
            <w:shd w:val="clear" w:fill="D9D9D9"/>
          </w:tcPr>
          <w:p>
            <w:pPr/>
            <w:r>
              <w:rPr/>
              <w:t xml:space="preserve"> </w:t>
            </w:r>
          </w:p>
        </w:tc>
        <w:tc>
          <w:tcPr>
            <w:tcW w:w="7500" w:type="dxa"/>
          </w:tcPr>
          <w:p>
            <w:pPr/>
            <w:r>
              <w:rPr/>
              <w:t xml:space="preserve">Rotating, reversible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TBG2-4HE-K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2024-04-20T10:14:11+00:00</dcterms:created>
  <dcterms:modified xsi:type="dcterms:W3CDTF">2024-04-20T10:14:11+00:00</dcterms:modified>
</cp:coreProperties>
</file>

<file path=docProps/custom.xml><?xml version="1.0" encoding="utf-8"?>
<Properties xmlns="http://schemas.openxmlformats.org/officeDocument/2006/custom-properties" xmlns:vt="http://schemas.openxmlformats.org/officeDocument/2006/docPropsVTypes"/>
</file>