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Detektor für RJ45 Module mit LID Funktion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Werkzeuge
</w:t>
      </w:r>
    </w:p>
    <w:p>
      <w:pPr/>
      <w:r>
        <w:rPr/>
        <w:t xml:space="preserve">Der Detektor wird zum Einspeisen der elektrischen Spannung für Module mit LID Funktion benötigt.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Vollmetall</w:t>
            </w:r>
          </w:p>
        </w:tc>
      </w:tr>
      <w:tr>
        <w:trPr/>
        <w:tc>
          <w:tcPr>
            <w:tcW w:w="2500" w:type="dxa"/>
            <w:shd w:val="clear" w:fill="D9D9D9"/>
          </w:tcPr>
          <w:p>
            <w:pPr/>
            <w:r>
              <w:rPr/>
              <w:t xml:space="preserve">Versorgung</w:t>
            </w:r>
          </w:p>
        </w:tc>
        <w:tc>
          <w:tcPr>
            <w:tcW w:w="7500" w:type="dxa"/>
          </w:tcPr>
          <w:p>
            <w:pPr/>
            <w:r>
              <w:rPr/>
              <w:t xml:space="preserve">12V-Batterie</w:t>
            </w:r>
          </w:p>
        </w:tc>
      </w:tr>
      <w:tr>
        <w:trPr/>
        <w:tc>
          <w:tcPr>
            <w:tcW w:w="2500" w:type="dxa"/>
            <w:shd w:val="clear" w:fill="D9D9D9"/>
          </w:tcPr>
          <w:p>
            <w:pPr/>
            <w:r>
              <w:rPr/>
              <w:t xml:space="preserve">Kontaktierung</w:t>
            </w:r>
          </w:p>
        </w:tc>
        <w:tc>
          <w:tcPr>
            <w:tcW w:w="7500" w:type="dxa"/>
          </w:tcPr>
          <w:p>
            <w:pPr/>
            <w:r>
              <w:rPr/>
              <w:t xml:space="preserve">RJ45 Stecker. Dauerhafte Kontaktierung zum sicheren Suchen der zweiten Linkseite möglich.</w:t>
            </w:r>
          </w:p>
        </w:tc>
      </w:tr>
      <w:tr>
        <w:trPr/>
        <w:tc>
          <w:tcPr>
            <w:tcW w:w="2500" w:type="dxa"/>
            <w:shd w:val="clear" w:fill="D9D9D9"/>
          </w:tcPr>
          <w:p>
            <w:pPr/>
            <w:r>
              <w:rPr/>
              <w:t xml:space="preserve">Einsatzbereich</w:t>
            </w:r>
          </w:p>
        </w:tc>
        <w:tc>
          <w:tcPr>
            <w:tcW w:w="7500" w:type="dxa"/>
          </w:tcPr>
          <w:p>
            <w:pPr/>
            <w:r>
              <w:rPr/>
              <w:t xml:space="preserve">Senden von Licht an die LID Anschlüsse </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TBL-LID-TOOL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2024-04-26T13:58:13+00:00</dcterms:created>
  <dcterms:modified xsi:type="dcterms:W3CDTF">2024-04-26T13:58:13+00:00</dcterms:modified>
</cp:coreProperties>
</file>

<file path=docProps/custom.xml><?xml version="1.0" encoding="utf-8"?>
<Properties xmlns="http://schemas.openxmlformats.org/officeDocument/2006/custom-properties" xmlns:vt="http://schemas.openxmlformats.org/officeDocument/2006/docPropsVTypes"/>
</file>