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Detector for RJ45 modules with LID function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Tools
</w:t>
      </w:r>
    </w:p>
    <w:p>
      <w:pPr/>
      <w:r>
        <w:rPr/>
        <w:t xml:space="preserve">Detector is required to supply input voltage for modules featuring the LID function.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Full 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</w:t>
            </w:r>
          </w:p>
        </w:tc>
        <w:tc>
          <w:tcPr>
            <w:tcW w:w="7500" w:type="dxa"/>
          </w:tcPr>
          <w:p>
            <w:pPr/>
            <w:r>
              <w:rPr/>
              <w:t xml:space="preserve">12V battery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plug. Permanent contacting permits successful search for second link side.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Transmission of light to the LID connectors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TBL-LID-TOOL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2024-03-29T13:55:15+00:00</dcterms:created>
  <dcterms:modified xsi:type="dcterms:W3CDTF">2024-03-29T13:55:15+00:00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