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1U, for 24x RJ45 Keystone modules, RAL 7035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Distribution panel 19” 1U accepts up to 24 tBL® - RJ45 Keystone modules. Product not delivered with installation materials or earthing wire.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1U depth 155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side standard cut-out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24 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Back side</w:t>
            </w:r>
          </w:p>
        </w:tc>
        <w:tc>
          <w:tcPr>
            <w:tcW w:w="7500" w:type="dxa"/>
          </w:tcPr>
          <w:p>
            <w:pPr/>
            <w:r>
              <w:rPr/>
              <w:t xml:space="preserve">cable clamps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plate, varnished, RAL 7035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fastening</w:t>
            </w:r>
          </w:p>
        </w:tc>
        <w:tc>
          <w:tcPr>
            <w:tcW w:w="7500" w:type="dxa"/>
          </w:tcPr>
          <w:p>
            <w:pPr/>
            <w:r>
              <w:rPr/>
              <w:t xml:space="preserve">via cable ties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Materials</w:t>
            </w:r>
          </w:p>
        </w:tc>
        <w:tc>
          <w:tcPr>
            <w:tcW w:w="7500" w:type="dxa"/>
          </w:tcPr>
          <w:p>
            <w:pPr/>
            <w:r>
              <w:rPr/>
              <w:t xml:space="preserve">meet or exceed RoHS 2002/95/EG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5 - 10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in distribution rack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distribution rack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tBL® - Keystone compatibility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tool-less, AWG 22-24 (P/N TBL-RJ45KS-TL)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for termination blocks (P/N TBL-RJ45KS / TBL-RJ45KS/KT22 / TBL-RJ45KS/KT26)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TBL-P24RJ45KS-W/O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2024-04-19T10:24:50+00:00</dcterms:created>
  <dcterms:modified xsi:type="dcterms:W3CDTF">2024-04-19T10:24:50+00:00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