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IBC™ Brand Cleaning Tool for 1,25mm duplex connectors LC, MU for UPC and APC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US Conec IBC™ Brand Cleaning Tools are dry cloth cleaning tools specially designed to clean single fiber connectors residing in an adapter, faceplate or bulkhead. The dust cap of the cleaning tool acts as an adapter for cleaning unmated connectors. The US Conec IBC™ Brand Cleaning Tools for duplex connections are simple to use and highly effective at removing oil and dust contaminants that can negatively impact optical performance.
• IBC™ Brand Cleaning Tool LC for 1.25 mm connectors
  - Designed for standard LC, LC secure key and MU for UPC &amp; APC polishes
</w:t>
      </w:r>
    </w:p>
    <w:p>
      <w:pPr/>
      <w:r>
        <w:rPr/>
        <w:t xml:space="preserve">**TECHNISCHE_DATEN
</w:t>
      </w:r>
    </w:p>
    <w:p>
      <w:pPr/>
      <w:r>
        <w:rPr/>
        <w:t xml:space="preserve">Features
• Easy pushing motion engages and initiates cleaning
• Disposable with 525+ cleanings per unit
• Made from antistatic resins
• Cleaning micro fibers are densely stranded and debris free
• Cleaning system rotates 360° for a full sweep
• Extendable tip reaches recessed connectors
• Audible click when engaged
• Dust cap lid opens to accept unmated connectors
Applications
• Fiber network panels and assemblies
• Outdoor FTTX applications
• Cable assembly production facility
• Testing laboratories
• Servers, switches, routers and ROADMS with SC, FC, ST and LC
  interfaces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IBC™ Brand Cleaning Tool LC for 1.25mm connectors - LC, LC secure key and MU for UPC and APC polishes</w:t>
            </w:r>
          </w:p>
        </w:tc>
      </w:tr>
      <w:tr>
        <w:trPr/>
        <w:tc>
          <w:tcPr>
            <w:tcW w:w="2500" w:type="dxa"/>
            <w:shd w:val="clear" w:fill="D9D9D9"/>
          </w:tcPr>
          <w:p>
            <w:pPr/>
            <w:r>
              <w:rPr/>
              <w:t xml:space="preserve">Environmental Properties</w:t>
            </w:r>
          </w:p>
        </w:tc>
        <w:tc>
          <w:tcPr>
            <w:tcW w:w="7500" w:type="dxa"/>
          </w:tcPr>
          <w:p>
            <w:pPr/>
            <w:r>
              <w:rPr/>
              <w:t xml:space="preserve">Crush resistance up to 45lbs</w:t>
            </w:r>
          </w:p>
        </w:tc>
      </w:tr>
      <w:tr>
        <w:trPr/>
        <w:tc>
          <w:tcPr>
            <w:tcW w:w="2500" w:type="dxa"/>
            <w:shd w:val="clear" w:fill="D9D9D9"/>
          </w:tcPr>
          <w:p>
            <w:pPr/>
            <w:r>
              <w:rPr/>
              <w:t xml:space="preserve"> </w:t>
            </w:r>
          </w:p>
        </w:tc>
        <w:tc>
          <w:tcPr>
            <w:tcW w:w="7500" w:type="dxa"/>
          </w:tcPr>
          <w:p>
            <w:pPr/>
            <w:r>
              <w:rPr/>
              <w:t xml:space="preserve">Impact resistance up to 6 feet</w:t>
            </w:r>
          </w:p>
        </w:tc>
      </w:tr>
      <w:tr>
        <w:trPr/>
        <w:tc>
          <w:tcPr>
            <w:tcW w:w="2500" w:type="dxa"/>
            <w:shd w:val="clear" w:fill="D9D9D9"/>
          </w:tcPr>
          <w:p>
            <w:pPr/>
            <w:r>
              <w:rPr/>
              <w:t xml:space="preserve"> </w:t>
            </w:r>
          </w:p>
        </w:tc>
        <w:tc>
          <w:tcPr>
            <w:tcW w:w="7500" w:type="dxa"/>
          </w:tcPr>
          <w:p>
            <w:pPr/>
            <w:r>
              <w:rPr/>
              <w:t xml:space="preserve">Operating Temperature Range –10°C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L-CLEAN-IBC-LCD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2024-03-28T16:16:26+00:00</dcterms:created>
  <dcterms:modified xsi:type="dcterms:W3CDTF">2024-03-28T16:16:26+00:00</dcterms:modified>
</cp:coreProperties>
</file>

<file path=docProps/custom.xml><?xml version="1.0" encoding="utf-8"?>
<Properties xmlns="http://schemas.openxmlformats.org/officeDocument/2006/custom-properties" xmlns:vt="http://schemas.openxmlformats.org/officeDocument/2006/docPropsVTypes"/>
</file>