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Trunk-Patch cord both side 6xRJ45 TM31, UC Future FRNC Cat.6A grey,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Whip length</w:t>
            </w:r>
          </w:p>
        </w:tc>
        <w:tc>
          <w:tcPr>
            <w:tcW w:w="7500" w:type="dxa"/>
          </w:tcPr>
          <w:p>
            <w:pPr/>
            <w:r>
              <w:rPr/>
              <w:t xml:space="preserve">Side A (Patchfield-End): Increments according to customer specification</w:t>
            </w:r>
          </w:p>
        </w:tc>
      </w:tr>
      <w:tr>
        <w:trPr/>
        <w:tc>
          <w:tcPr>
            <w:tcW w:w="2500" w:type="dxa"/>
            <w:shd w:val="clear" w:fill="D9D9D9"/>
          </w:tcPr>
          <w:p>
            <w:pPr/>
            <w:r>
              <w:rPr/>
              <w:t xml:space="preserve"> </w:t>
            </w:r>
          </w:p>
        </w:tc>
        <w:tc>
          <w:tcPr>
            <w:tcW w:w="7500" w:type="dxa"/>
          </w:tcPr>
          <w:p>
            <w:pPr/>
            <w:r>
              <w:rPr/>
              <w:t xml:space="preserve">Side B (Switch-End): Increments according to customer specification</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Application
IEEE 802.3: 10Base-T; 100Base-T; 1000Base-T; 10GBase-T
IEEE 802.5 16 MB; ISDN; TPDDI; ATM
Standards
EN 50173-1; EN 50288-4-2
ISO/IEC 11801; IEC 61156-6
Flame resistance
LSHF (FRNC): IEC 60332-1; IEC 60754-2; IEC 61034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CU-wire, Ø 0.42 mm (AWG27/7)</w:t>
            </w:r>
          </w:p>
        </w:tc>
      </w:tr>
      <w:tr>
        <w:trPr/>
        <w:tc>
          <w:tcPr>
            <w:tcW w:w="2500" w:type="dxa"/>
            <w:shd w:val="clear" w:fill="D9D9D9"/>
          </w:tcPr>
          <w:p>
            <w:pPr/>
            <w:r>
              <w:rPr/>
              <w:t xml:space="preserve">Insulation</w:t>
            </w:r>
          </w:p>
        </w:tc>
        <w:tc>
          <w:tcPr>
            <w:tcW w:w="7500" w:type="dxa"/>
          </w:tcPr>
          <w:p>
            <w:pPr/>
            <w:r>
              <w:rPr/>
              <w:t xml:space="preserve">Foam skin PP, diameter 0.98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screening</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4x pimf to the core</w:t>
            </w:r>
          </w:p>
        </w:tc>
      </w:tr>
      <w:tr>
        <w:trPr/>
        <w:tc>
          <w:tcPr>
            <w:tcW w:w="2500" w:type="dxa"/>
            <w:shd w:val="clear" w:fill="D9D9D9"/>
          </w:tcPr>
          <w:p>
            <w:pPr/>
            <w:r>
              <w:rPr/>
              <w:t xml:space="preserve">Cable Screen</w:t>
            </w:r>
          </w:p>
        </w:tc>
        <w:tc>
          <w:tcPr>
            <w:tcW w:w="7500" w:type="dxa"/>
          </w:tcPr>
          <w:p>
            <w:pPr/>
            <w:r>
              <w:rPr/>
              <w:t xml:space="preserve">Tinned copper braid</w:t>
            </w:r>
          </w:p>
        </w:tc>
      </w:tr>
      <w:tr>
        <w:trPr/>
        <w:tc>
          <w:tcPr>
            <w:tcW w:w="2500" w:type="dxa"/>
            <w:shd w:val="clear" w:fill="D9D9D9"/>
          </w:tcPr>
          <w:p>
            <w:pPr/>
            <w:r>
              <w:rPr/>
              <w:t xml:space="preserve">Sheath</w:t>
            </w:r>
          </w:p>
        </w:tc>
        <w:tc>
          <w:tcPr>
            <w:tcW w:w="7500" w:type="dxa"/>
          </w:tcPr>
          <w:p>
            <w:pPr/>
            <w:r>
              <w:rPr/>
              <w:t xml:space="preserve">LSHF orange RAL 2003</w:t>
            </w:r>
          </w:p>
        </w:tc>
      </w:tr>
      <w:tr>
        <w:trPr/>
        <w:tc>
          <w:tcPr>
            <w:tcW w:w="2500" w:type="dxa"/>
            <w:shd w:val="clear" w:fill="D9D9D9"/>
          </w:tcPr>
          <w:p>
            <w:pPr/>
            <w:r>
              <w:rPr/>
              <w:t xml:space="preserve">Stranding (6x)</w:t>
            </w:r>
          </w:p>
        </w:tc>
        <w:tc>
          <w:tcPr>
            <w:tcW w:w="7500" w:type="dxa"/>
          </w:tcPr>
          <w:p>
            <w:pPr/>
            <w:r>
              <w:rPr/>
              <w:t xml:space="preserve">0+6 stranded to the cable core, filler in the centre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 15)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 transit time</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Test voltage</w:t>
            </w:r>
          </w:p>
        </w:tc>
        <w:tc>
          <w:tcPr>
            <w:tcW w:w="7500" w:type="dxa"/>
          </w:tcPr>
          <w:p>
            <w:pPr/>
            <w:r>
              <w:rPr/>
              <w:t xml:space="preserve">(DC, 1 min.) core/core &amp; core/screen</w:t>
            </w:r>
          </w:p>
        </w:tc>
        <w:tc>
          <w:tcPr>
            <w:tcW w:w="7500" w:type="dxa"/>
          </w:tcPr>
          <w:p>
            <w:pPr/>
            <w:r>
              <w:rPr/>
              <w:t xml:space="preserve">1000 V</w:t>
            </w:r>
          </w:p>
        </w:tc>
      </w:tr>
      <w:tr>
        <w:trPr/>
        <w:tc>
          <w:tcPr>
            <w:tcW w:w="2500" w:type="dxa"/>
            <w:shd w:val="clear" w:fill="D9D9D9"/>
          </w:tcPr>
          <w:p>
            <w:pPr/>
            <w:r>
              <w:rPr/>
              <w:t xml:space="preserve">Coupling resistance</w:t>
            </w:r>
          </w:p>
        </w:tc>
        <w:tc>
          <w:tcPr>
            <w:tcW w:w="7500" w:type="dxa"/>
          </w:tcPr>
          <w:p>
            <w:pPr/>
            <w:r>
              <w:rPr/>
              <w:t xml:space="preserve">at 1 MHz</w:t>
            </w:r>
          </w:p>
        </w:tc>
        <w:tc>
          <w:tcPr>
            <w:tcW w:w="7500" w:type="dxa"/>
          </w:tcPr>
          <w:p>
            <w:pPr/>
            <w:r>
              <w:rPr/>
              <w:t xml:space="preserve">25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15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75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84</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76</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72</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55</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49</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44</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40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36</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30</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24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8</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 </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 </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 </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Li-02YSCH</w:t>
            </w:r>
          </w:p>
        </w:tc>
      </w:tr>
      <w:tr>
        <w:trPr/>
        <w:tc>
          <w:tcPr>
            <w:tcW w:w="2500" w:type="dxa"/>
            <w:shd w:val="clear" w:fill="D9D9D9"/>
          </w:tcPr>
          <w:p>
            <w:pPr/>
            <w:r>
              <w:rPr/>
              <w:t xml:space="preserve">Type</w:t>
            </w:r>
          </w:p>
        </w:tc>
        <w:tc>
          <w:tcPr>
            <w:tcW w:w="7500" w:type="dxa"/>
          </w:tcPr>
          <w:p>
            <w:pPr/>
            <w:r>
              <w:rPr/>
              <w:t xml:space="preserve">4x2x0.42L PiMF FRNC</w:t>
            </w:r>
          </w:p>
        </w:tc>
      </w:tr>
      <w:tr>
        <w:trPr/>
        <w:tc>
          <w:tcPr>
            <w:tcW w:w="2500" w:type="dxa"/>
            <w:shd w:val="clear" w:fill="D9D9D9"/>
          </w:tcPr>
          <w:p>
            <w:pPr/>
            <w:r>
              <w:rPr/>
              <w:t xml:space="preserve">Outer diameter</w:t>
            </w:r>
          </w:p>
        </w:tc>
        <w:tc>
          <w:tcPr>
            <w:tcW w:w="7500" w:type="dxa"/>
          </w:tcPr>
          <w:p>
            <w:pPr/>
            <w:r>
              <w:rPr/>
              <w:t xml:space="preserve">17.8 mm</w:t>
            </w:r>
          </w:p>
        </w:tc>
      </w:tr>
      <w:tr>
        <w:trPr/>
        <w:tc>
          <w:tcPr>
            <w:tcW w:w="2500" w:type="dxa"/>
            <w:shd w:val="clear" w:fill="D9D9D9"/>
          </w:tcPr>
          <w:p>
            <w:pPr/>
            <w:r>
              <w:rPr/>
              <w:t xml:space="preserve">Fire load</w:t>
            </w:r>
          </w:p>
        </w:tc>
        <w:tc>
          <w:tcPr>
            <w:tcW w:w="7500" w:type="dxa"/>
          </w:tcPr>
          <w:p>
            <w:pPr/>
            <w:r>
              <w:rPr/>
              <w:t xml:space="preserve">2094 MJ/km</w:t>
            </w:r>
          </w:p>
        </w:tc>
      </w:tr>
      <w:tr>
        <w:trPr/>
        <w:tc>
          <w:tcPr>
            <w:tcW w:w="2500" w:type="dxa"/>
            <w:shd w:val="clear" w:fill="D9D9D9"/>
          </w:tcPr>
          <w:p>
            <w:pPr/>
            <w:r>
              <w:rPr/>
              <w:t xml:space="preserve">Fire load</w:t>
            </w:r>
          </w:p>
        </w:tc>
        <w:tc>
          <w:tcPr>
            <w:tcW w:w="7500" w:type="dxa"/>
          </w:tcPr>
          <w:p>
            <w:pPr/>
            <w:r>
              <w:rPr/>
              <w:t xml:space="preserve">0.582 kWh/m</w:t>
            </w:r>
          </w:p>
        </w:tc>
      </w:tr>
      <w:tr>
        <w:trPr/>
        <w:tc>
          <w:tcPr>
            <w:tcW w:w="2500" w:type="dxa"/>
            <w:shd w:val="clear" w:fill="D9D9D9"/>
          </w:tcPr>
          <w:p>
            <w:pPr/>
            <w:r>
              <w:rPr/>
              <w:t xml:space="preserve">Weight</w:t>
            </w:r>
          </w:p>
        </w:tc>
        <w:tc>
          <w:tcPr>
            <w:tcW w:w="7500" w:type="dxa"/>
          </w:tcPr>
          <w:p>
            <w:pPr/>
            <w:r>
              <w:rPr/>
              <w:t xml:space="preserve">272 kg/km</w:t>
            </w:r>
          </w:p>
        </w:tc>
      </w:tr>
      <w:tr>
        <w:trPr/>
        <w:tc>
          <w:tcPr>
            <w:tcW w:w="2500" w:type="dxa"/>
            <w:shd w:val="clear" w:fill="D9D9D9"/>
          </w:tcPr>
          <w:p>
            <w:pPr/>
            <w:r>
              <w:rPr/>
              <w:t xml:space="preserve">Copper number</w:t>
            </w:r>
          </w:p>
        </w:tc>
        <w:tc>
          <w:tcPr>
            <w:tcW w:w="7500" w:type="dxa"/>
          </w:tcPr>
          <w:p>
            <w:pPr/>
            <w:r>
              <w:rPr/>
              <w:t xml:space="preserve">144</w:t>
            </w:r>
          </w:p>
        </w:tc>
      </w:tr>
      <w:tr>
        <w:trPr/>
        <w:tc>
          <w:tcPr>
            <w:tcW w:w="2500" w:type="dxa"/>
            <w:shd w:val="clear" w:fill="D9D9D9"/>
          </w:tcPr>
          <w:p>
            <w:pPr/>
            <w:r>
              <w:rPr/>
              <w:t xml:space="preserve">Tensile force</w:t>
            </w:r>
          </w:p>
        </w:tc>
        <w:tc>
          <w:tcPr>
            <w:tcW w:w="7500" w:type="dxa"/>
          </w:tcPr>
          <w:p>
            <w:pPr/>
            <w:r>
              <w:rPr/>
              <w:t xml:space="preserve">600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T-H6AZyyN27Mxxxx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2024-03-29T02:17:18+00:00</dcterms:created>
  <dcterms:modified xsi:type="dcterms:W3CDTF">2024-03-29T02:17:18+00:00</dcterms:modified>
</cp:coreProperties>
</file>

<file path=docProps/custom.xml><?xml version="1.0" encoding="utf-8"?>
<Properties xmlns="http://schemas.openxmlformats.org/officeDocument/2006/custom-properties" xmlns:vt="http://schemas.openxmlformats.org/officeDocument/2006/docPropsVTypes"/>
</file>