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Installation Cable both ends 2x RJ45 Keystone Modules Cat.6A UC900 SS23 duplex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50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IDC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 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Ø 0.56 mm (AWG 23/1)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foamskin PE, Ø 1.38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 (PiMF) to the core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 orange RAL 2003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60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+50°C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154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(500 V)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(pair/ground)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(100 ± 5)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425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9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(DC, 1 min) core/core and 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 dB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Segregation classification acc. EN 50174-2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"d"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104</w:t>
            </w:r>
          </w:p>
        </w:tc>
        <w:tc>
          <w:tcPr/>
          <w:p>
            <w:pPr/>
            <w:r>
              <w:rPr/>
              <w:t xml:space="preserve">101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99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450.0</w:t>
            </w:r>
          </w:p>
        </w:tc>
        <w:tc>
          <w:tcPr/>
          <w:p>
            <w:pPr/>
            <w:r>
              <w:rPr/>
              <w:t xml:space="preserve">38,3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44,8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750.0</w:t>
            </w:r>
          </w:p>
        </w:tc>
        <w:tc>
          <w:tcPr/>
          <w:p>
            <w:pPr/>
            <w:r>
              <w:rPr/>
              <w:t xml:space="preserve">52,0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56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900.0</w:t>
            </w:r>
          </w:p>
        </w:tc>
        <w:tc>
          <w:tcPr/>
          <w:p>
            <w:pPr/>
            <w:r>
              <w:rPr/>
              <w:t xml:space="preserve">59,4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79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20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63,1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17</w:t>
            </w:r>
          </w:p>
        </w:tc>
        <w:tc>
          <w:tcPr/>
          <w:p>
            <w:pPr/>
            <w:r>
              <w:rPr/>
              <w:t xml:space="preserve">14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54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7.5/15.0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1170 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0.326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150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76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T-T6K/T6K-N23Dxxxx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2024-04-17T12:05:33+00:00</dcterms:created>
  <dcterms:modified xsi:type="dcterms:W3CDTF">2024-04-17T12:05:33+00:00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