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TP Trunk Cable both ends RJ45 DC 6fold Module (one enclosed) Cat.6A UC Future 24x2xAWG23 LSHF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Trunk Cables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xxxx</w:t>
            </w:r>
          </w:p>
        </w:tc>
        <w:tc>
          <w:tcPr>
            <w:tcW w:w="7500" w:type="dxa"/>
          </w:tcPr>
          <w:p>
            <w:pPr/>
            <w:r>
              <w:rPr/>
              <w:t xml:space="preserve">Length in cm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RJ45 Modules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GHMT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Termination Block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Construction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 with insulation displacement connection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termination block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transparent yellow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Installation cable with solid wire, AWG 22 to AWG 24 and flex.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Plug bears small flag-like installation guide with color codes for pin-out according to EIA/TIA 568 A and B.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***TP Cable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UC FUTURE COMPACT AWG23/1 Cat.7 S/FTP 24P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Conductor</w:t>
            </w:r>
          </w:p>
        </w:tc>
        <w:tc>
          <w:tcPr>
            <w:tcW w:w="7500" w:type="dxa"/>
          </w:tcPr>
          <w:p>
            <w:pPr/>
            <w:r>
              <w:rPr/>
              <w:t xml:space="preserve">Bare copper wire, diamter 0.56 mm (AWG23)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Foam-skin PP, diameter 1.4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Twisting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2 insulated wires to the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Pair screening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Pet-Al foil around each pair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3 layers of screened pairs (2+8+14)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Tinned copper braid, ≥ 65% coverage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Sheath</w:t>
            </w:r>
          </w:p>
        </w:tc>
        <w:tc>
          <w:tcPr>
            <w:tcW w:w="7500" w:type="dxa"/>
          </w:tcPr>
          <w:p>
            <w:pPr/>
            <w:r>
              <w:rPr/>
              <w:t xml:space="preserve">LSHF</w:t>
            </w:r>
          </w:p>
        </w:tc>
      </w:tr>
    </w:tbl>
    <w:p>
      <w:pPr/>
      <w:r>
        <w:rPr/>
        <w:t xml:space="preserve">Application
IEEE 802.3: 10Base-T; 100Base-T; 10GBase-T, ISDN; xDSL
IEEE 802.5 16 MB; ISDN; TPDDI; ATM155Mbit/s
The conductor diameter is smaller compared to the standard installation cables. This leads to an increased attenuation and therefore the operating distance is reduced (80 m instead of 90 m installation cable in standard permanent link).
Standards
IEC 61156-6 work area cable
ISO/IEC 11801
EN 50173-5;EN 50288-4-2
IEEE 802.3af
Flame resistance
IEC 60332-1
LSHF-FR IEC 60332-3-24; IEC 60754-2; IEC 61034; EN 50399 Class Dca
</w:t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Minimum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100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operation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up to +60°C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During installation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10°C up to +40°C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Loop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176 Ω/km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Resistance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2%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 voltage</w:t>
            </w:r>
          </w:p>
        </w:tc>
        <w:tc>
          <w:tcPr>
            <w:tcW w:w="7500" w:type="dxa"/>
          </w:tcPr>
          <w:p>
            <w:pPr/>
            <w:r>
              <w:rPr/>
              <w:t xml:space="preserve">core/core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VDC 1 min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core/screen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VDC 1 min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800 Hz</w:t>
            </w:r>
          </w:p>
        </w:tc>
        <w:tc>
          <w:tcPr>
            <w:tcW w:w="7500" w:type="dxa"/>
          </w:tcPr>
          <w:p>
            <w:pPr/>
            <w:r>
              <w:rPr/>
              <w:t xml:space="preserve">Nom. 43 nF/km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Capacitance unbalance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1500 pF/km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1-100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Ω± 5 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Nominal velocity of propagation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ca. 79%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Propagation delay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450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Delay skew</w:t>
            </w:r>
          </w:p>
        </w:tc>
        <w:tc>
          <w:tcPr>
            <w:tcW w:w="7500" w:type="dxa"/>
          </w:tcPr>
          <w:p>
            <w:pPr/>
            <w:r>
              <w:rPr/>
              <w:t xml:space="preserve">Nominal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15 ns/100m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500 V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2000 MΩkm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Transfer impedance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5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10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5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bei 30 MHz</w:t>
            </w:r>
          </w:p>
        </w:tc>
        <w:tc>
          <w:tcPr>
            <w:tcW w:w="7500" w:type="dxa"/>
          </w:tcPr>
          <w:p>
            <w:pPr/>
            <w:r>
              <w:rPr/>
              <w:t xml:space="preserve">≤ 10 mΩ 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Coupling attenuation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≥ 85 dB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 in MHZ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Atten- uation dB/90m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NEXT dB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ACR 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PS-ACR 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PS- ELFEXT dB/100m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 loss dB</w:t>
            </w:r>
          </w:p>
        </w:tc>
      </w:tr>
      <w:tr>
        <w:trPr/>
        <w:tc>
          <w:tcPr/>
          <w:p>
            <w:pPr/>
            <w:r>
              <w:rPr/>
              <w:t xml:space="preserve">1.0</w:t>
            </w:r>
          </w:p>
        </w:tc>
        <w:tc>
          <w:tcPr/>
          <w:p>
            <w:pPr/>
            <w:r>
              <w:rPr/>
              <w:t xml:space="preserve">1.8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98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-</w:t>
            </w:r>
          </w:p>
        </w:tc>
      </w:tr>
      <w:tr>
        <w:trPr/>
        <w:tc>
          <w:tcPr/>
          <w:p>
            <w:pPr/>
            <w:r>
              <w:rPr/>
              <w:t xml:space="preserve">4.0</w:t>
            </w:r>
          </w:p>
        </w:tc>
        <w:tc>
          <w:tcPr/>
          <w:p>
            <w:pPr/>
            <w:r>
              <w:rPr/>
              <w:t xml:space="preserve">3.4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105</w:t>
            </w:r>
          </w:p>
        </w:tc>
        <w:tc>
          <w:tcPr/>
          <w:p>
            <w:pPr/>
            <w:r>
              <w:rPr/>
              <w:t xml:space="preserve">102</w:t>
            </w:r>
          </w:p>
        </w:tc>
        <w:tc>
          <w:tcPr/>
          <w:p>
            <w:pPr/>
            <w:r>
              <w:rPr/>
              <w:t xml:space="preserve">27</w:t>
            </w:r>
          </w:p>
        </w:tc>
      </w:tr>
      <w:tr>
        <w:trPr/>
        <w:tc>
          <w:tcPr/>
          <w:p>
            <w:pPr/>
            <w:r>
              <w:rPr/>
              <w:t xml:space="preserve">10.0</w:t>
            </w:r>
          </w:p>
        </w:tc>
        <w:tc>
          <w:tcPr/>
          <w:p>
            <w:pPr/>
            <w:r>
              <w:rPr/>
              <w:t xml:space="preserve">5.4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16.0</w:t>
            </w:r>
          </w:p>
        </w:tc>
        <w:tc>
          <w:tcPr/>
          <w:p>
            <w:pPr/>
            <w:r>
              <w:rPr/>
              <w:t xml:space="preserve">6.8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20.0</w:t>
            </w:r>
          </w:p>
        </w:tc>
        <w:tc>
          <w:tcPr/>
          <w:p>
            <w:pPr/>
            <w:r>
              <w:rPr/>
              <w:t xml:space="preserve">7.7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88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31.2</w:t>
            </w:r>
          </w:p>
        </w:tc>
        <w:tc>
          <w:tcPr/>
          <w:p>
            <w:pPr/>
            <w:r>
              <w:rPr/>
              <w:t xml:space="preserve">9.6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62.5</w:t>
            </w:r>
          </w:p>
        </w:tc>
        <w:tc>
          <w:tcPr/>
          <w:p>
            <w:pPr/>
            <w:r>
              <w:rPr/>
              <w:t xml:space="preserve">13.7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81</w:t>
            </w:r>
          </w:p>
        </w:tc>
        <w:tc>
          <w:tcPr/>
          <w:p>
            <w:pPr/>
            <w:r>
              <w:rPr/>
              <w:t xml:space="preserve">78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100.0</w:t>
            </w:r>
          </w:p>
        </w:tc>
        <w:tc>
          <w:tcPr/>
          <w:p>
            <w:pPr/>
            <w:r>
              <w:rPr/>
              <w:t xml:space="preserve">17.4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97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77</w:t>
            </w:r>
          </w:p>
        </w:tc>
        <w:tc>
          <w:tcPr/>
          <w:p>
            <w:pPr/>
            <w:r>
              <w:rPr/>
              <w:t xml:space="preserve">74</w:t>
            </w:r>
          </w:p>
        </w:tc>
        <w:tc>
          <w:tcPr/>
          <w:p>
            <w:pPr/>
            <w:r>
              <w:rPr/>
              <w:t xml:space="preserve">30</w:t>
            </w:r>
          </w:p>
        </w:tc>
      </w:tr>
      <w:tr>
        <w:trPr/>
        <w:tc>
          <w:tcPr/>
          <w:p>
            <w:pPr/>
            <w:r>
              <w:rPr/>
              <w:t xml:space="preserve">125.0</w:t>
            </w:r>
          </w:p>
        </w:tc>
        <w:tc>
          <w:tcPr/>
          <w:p>
            <w:pPr/>
            <w:r>
              <w:rPr/>
              <w:t xml:space="preserve">19.5</w:t>
            </w:r>
          </w:p>
        </w:tc>
        <w:tc>
          <w:tcPr/>
          <w:p>
            <w:pPr/>
            <w:r>
              <w:rPr/>
              <w:t xml:space="preserve">95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75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155.5</w:t>
            </w:r>
          </w:p>
        </w:tc>
        <w:tc>
          <w:tcPr/>
          <w:p>
            <w:pPr/>
            <w:r>
              <w:rPr/>
              <w:t xml:space="preserve">21.9</w:t>
            </w:r>
          </w:p>
        </w:tc>
        <w:tc>
          <w:tcPr/>
          <w:p>
            <w:pPr/>
            <w:r>
              <w:rPr/>
              <w:t xml:space="preserve">94</w:t>
            </w:r>
          </w:p>
        </w:tc>
        <w:tc>
          <w:tcPr/>
          <w:p>
            <w:pPr/>
            <w:r>
              <w:rPr/>
              <w:t xml:space="preserve">91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73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26</w:t>
            </w:r>
          </w:p>
        </w:tc>
      </w:tr>
      <w:tr>
        <w:trPr/>
        <w:tc>
          <w:tcPr/>
          <w:p>
            <w:pPr/>
            <w:r>
              <w:rPr/>
              <w:t xml:space="preserve">175.0</w:t>
            </w:r>
          </w:p>
        </w:tc>
        <w:tc>
          <w:tcPr/>
          <w:p>
            <w:pPr/>
            <w:r>
              <w:rPr/>
              <w:t xml:space="preserve">23.3</w:t>
            </w:r>
          </w:p>
        </w:tc>
        <w:tc>
          <w:tcPr/>
          <w:p>
            <w:pPr/>
            <w:r>
              <w:rPr/>
              <w:t xml:space="preserve">93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70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72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200.0</w:t>
            </w:r>
          </w:p>
        </w:tc>
        <w:tc>
          <w:tcPr/>
          <w:p>
            <w:pPr/>
            <w:r>
              <w:rPr/>
              <w:t xml:space="preserve">25.0</w:t>
            </w:r>
          </w:p>
        </w:tc>
        <w:tc>
          <w:tcPr/>
          <w:p>
            <w:pPr/>
            <w:r>
              <w:rPr/>
              <w:t xml:space="preserve">92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71</w:t>
            </w:r>
          </w:p>
        </w:tc>
        <w:tc>
          <w:tcPr/>
          <w:p>
            <w:pPr/>
            <w:r>
              <w:rPr/>
              <w:t xml:space="preserve">68</w:t>
            </w:r>
          </w:p>
        </w:tc>
        <w:tc>
          <w:tcPr/>
          <w:p>
            <w:pPr/>
            <w:r>
              <w:rPr/>
              <w:t xml:space="preserve">25</w:t>
            </w:r>
          </w:p>
        </w:tc>
      </w:tr>
      <w:tr>
        <w:trPr/>
        <w:tc>
          <w:tcPr/>
          <w:p>
            <w:pPr/>
            <w:r>
              <w:rPr/>
              <w:t xml:space="preserve">250.0</w:t>
            </w:r>
          </w:p>
        </w:tc>
        <w:tc>
          <w:tcPr/>
          <w:p>
            <w:pPr/>
            <w:r>
              <w:rPr/>
              <w:t xml:space="preserve">28.1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62</w:t>
            </w:r>
          </w:p>
        </w:tc>
        <w:tc>
          <w:tcPr/>
          <w:p>
            <w:pPr/>
            <w:r>
              <w:rPr/>
              <w:t xml:space="preserve">59</w:t>
            </w:r>
          </w:p>
        </w:tc>
        <w:tc>
          <w:tcPr/>
          <w:p>
            <w:pPr/>
            <w:r>
              <w:rPr/>
              <w:t xml:space="preserve">69</w:t>
            </w:r>
          </w:p>
        </w:tc>
        <w:tc>
          <w:tcPr/>
          <w:p>
            <w:pPr/>
            <w:r>
              <w:rPr/>
              <w:t xml:space="preserve">66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300.0</w:t>
            </w:r>
          </w:p>
        </w:tc>
        <w:tc>
          <w:tcPr/>
          <w:p>
            <w:pPr/>
            <w:r>
              <w:rPr/>
              <w:t xml:space="preserve">30.9</w:t>
            </w:r>
          </w:p>
        </w:tc>
        <w:tc>
          <w:tcPr/>
          <w:p>
            <w:pPr/>
            <w:r>
              <w:rPr/>
              <w:t xml:space="preserve">89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55</w:t>
            </w:r>
          </w:p>
        </w:tc>
        <w:tc>
          <w:tcPr/>
          <w:p>
            <w:pPr/>
            <w:r>
              <w:rPr/>
              <w:t xml:space="preserve">67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24</w:t>
            </w:r>
          </w:p>
        </w:tc>
      </w:tr>
      <w:tr>
        <w:trPr/>
        <w:tc>
          <w:tcPr/>
          <w:p>
            <w:pPr/>
            <w:r>
              <w:rPr/>
              <w:t xml:space="preserve">400.0</w:t>
            </w:r>
          </w:p>
        </w:tc>
        <w:tc>
          <w:tcPr/>
          <w:p>
            <w:pPr/>
            <w:r>
              <w:rPr/>
              <w:t xml:space="preserve">38.3</w:t>
            </w:r>
          </w:p>
        </w:tc>
        <w:tc>
          <w:tcPr/>
          <w:p>
            <w:pPr/>
            <w:r>
              <w:rPr/>
              <w:t xml:space="preserve">87</w:t>
            </w:r>
          </w:p>
        </w:tc>
        <w:tc>
          <w:tcPr/>
          <w:p>
            <w:pPr/>
            <w:r>
              <w:rPr/>
              <w:t xml:space="preserve">84</w:t>
            </w:r>
          </w:p>
        </w:tc>
        <w:tc>
          <w:tcPr/>
          <w:p>
            <w:pPr/>
            <w:r>
              <w:rPr/>
              <w:t xml:space="preserve">48</w:t>
            </w:r>
          </w:p>
        </w:tc>
        <w:tc>
          <w:tcPr/>
          <w:p>
            <w:pPr/>
            <w:r>
              <w:rPr/>
              <w:t xml:space="preserve">45</w:t>
            </w:r>
          </w:p>
        </w:tc>
        <w:tc>
          <w:tcPr/>
          <w:p>
            <w:pPr/>
            <w:r>
              <w:rPr/>
              <w:t xml:space="preserve">64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23</w:t>
            </w:r>
          </w:p>
        </w:tc>
      </w:tr>
      <w:tr>
        <w:trPr/>
        <w:tc>
          <w:tcPr/>
          <w:p>
            <w:pPr/>
            <w:r>
              <w:rPr/>
              <w:t xml:space="preserve">500.0</w:t>
            </w:r>
          </w:p>
        </w:tc>
        <w:tc>
          <w:tcPr/>
          <w:p>
            <w:pPr/>
            <w:r>
              <w:rPr/>
              <w:t xml:space="preserve">43.0</w:t>
            </w:r>
          </w:p>
        </w:tc>
        <w:tc>
          <w:tcPr/>
          <w:p>
            <w:pPr/>
            <w:r>
              <w:rPr/>
              <w:t xml:space="preserve">86</w:t>
            </w:r>
          </w:p>
        </w:tc>
        <w:tc>
          <w:tcPr/>
          <w:p>
            <w:pPr/>
            <w:r>
              <w:rPr/>
              <w:t xml:space="preserve">83</w:t>
            </w:r>
          </w:p>
        </w:tc>
        <w:tc>
          <w:tcPr/>
          <w:p>
            <w:pPr/>
            <w:r>
              <w:rPr/>
              <w:t xml:space="preserve">43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61</w:t>
            </w:r>
          </w:p>
        </w:tc>
        <w:tc>
          <w:tcPr/>
          <w:p>
            <w:pPr/>
            <w:r>
              <w:rPr/>
              <w:t xml:space="preserve">58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  <w:tr>
        <w:trPr/>
        <w:tc>
          <w:tcPr/>
          <w:p>
            <w:pPr/>
            <w:r>
              <w:rPr/>
              <w:t xml:space="preserve">600.0</w:t>
            </w:r>
          </w:p>
        </w:tc>
        <w:tc>
          <w:tcPr/>
          <w:p>
            <w:pPr/>
            <w:r>
              <w:rPr/>
              <w:t xml:space="preserve">44.8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82</w:t>
            </w:r>
          </w:p>
        </w:tc>
        <w:tc>
          <w:tcPr/>
          <w:p>
            <w:pPr/>
            <w:r>
              <w:rPr/>
              <w:t xml:space="preserve">40</w:t>
            </w:r>
          </w:p>
        </w:tc>
        <w:tc>
          <w:tcPr/>
          <w:p>
            <w:pPr/>
            <w:r>
              <w:rPr/>
              <w:t xml:space="preserve">37</w:t>
            </w:r>
          </w:p>
        </w:tc>
        <w:tc>
          <w:tcPr/>
          <w:p>
            <w:pPr/>
            <w:r>
              <w:rPr/>
              <w:t xml:space="preserve">60</w:t>
            </w:r>
          </w:p>
        </w:tc>
        <w:tc>
          <w:tcPr/>
          <w:p>
            <w:pPr/>
            <w:r>
              <w:rPr/>
              <w:t xml:space="preserve">57</w:t>
            </w:r>
          </w:p>
        </w:tc>
        <w:tc>
          <w:tcPr/>
          <w:p>
            <w:pPr/>
            <w:r>
              <w:rPr/>
              <w:t xml:space="preserve">22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J-09YS(ST)CH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18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3120 MJ/km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Fire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0.87 kWh/m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</w:t>
            </w:r>
          </w:p>
        </w:tc>
        <w:tc>
          <w:tcPr>
            <w:tcW w:w="7500" w:type="dxa"/>
          </w:tcPr>
          <w:p>
            <w:pPr/>
            <w:r>
              <w:rPr/>
              <w:t xml:space="preserve">Dca-s2, d2, a1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330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Copper content</w:t>
            </w:r>
          </w:p>
        </w:tc>
        <w:tc>
          <w:tcPr>
            <w:tcW w:w="7500" w:type="dxa"/>
          </w:tcPr>
          <w:p>
            <w:pPr/>
            <w:r>
              <w:rPr/>
              <w:t xml:space="preserve">165 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840 N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T-T6D/T6D-N23CxxxxU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2024-04-19T05:40:48+00:00</dcterms:created>
  <dcterms:modified xsi:type="dcterms:W3CDTF">2024-04-19T05:40:48+00:00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