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LC/LC tde 50/125µ OM4 Simplex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Simplex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1x 900µ gebufferte Faser (frei beweglich)</w:t>
            </w:r>
          </w:p>
        </w:tc>
      </w:tr>
      <w:tr>
        <w:trPr/>
        <w:tc>
          <w:tcPr>
            <w:tcW w:w="2500" w:type="dxa"/>
            <w:shd w:val="clear" w:fill="D9D9D9"/>
          </w:tcPr>
          <w:p>
            <w:pPr/>
            <w:r>
              <w:rPr/>
              <w:t xml:space="preserve">Fasertyp</w:t>
            </w:r>
          </w:p>
        </w:tc>
        <w:tc>
          <w:tcPr>
            <w:tcW w:w="7500" w:type="dxa"/>
          </w:tcPr>
          <w:p>
            <w:pPr/>
            <w:r>
              <w:rPr/>
              <w:t xml:space="preserve">MM-OM4, 50/125µ, Corning ClearCurve®</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IVH01G50-OM4-2.4"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L-LC/LC50S4-xxxxx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2024-04-26T14:11:27+00:00</dcterms:created>
  <dcterms:modified xsi:type="dcterms:W3CDTF">2024-04-26T14:11:27+00:00</dcterms:modified>
</cp:coreProperties>
</file>

<file path=docProps/custom.xml><?xml version="1.0" encoding="utf-8"?>
<Properties xmlns="http://schemas.openxmlformats.org/officeDocument/2006/custom-properties" xmlns:vt="http://schemas.openxmlformats.org/officeDocument/2006/docPropsVTypes"/>
</file>