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Patch Cord Management 19" 1U, 4x cable guide holders without foam inserts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plate</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3x cable guide holders / up to 9 cable guide holders are variable mountable on 17 positions</w:t>
            </w:r>
          </w:p>
        </w:tc>
      </w:tr>
      <w:tr>
        <w:trPr/>
        <w:tc>
          <w:tcPr>
            <w:tcW w:w="2500" w:type="dxa"/>
            <w:shd w:val="clear" w:fill="D9D9D9"/>
          </w:tcPr>
          <w:p>
            <w:pPr/>
            <w:r>
              <w:rPr/>
              <w:t xml:space="preserve"> </w:t>
            </w:r>
          </w:p>
        </w:tc>
        <w:tc>
          <w:tcPr>
            <w:tcW w:w="7500" w:type="dxa"/>
          </w:tcPr>
          <w:p>
            <w:pPr/>
            <w:r>
              <w:rPr/>
              <w:t xml:space="preserve">in addition up to 6 plastic or metal rings</w:t>
            </w:r>
          </w:p>
        </w:tc>
      </w:tr>
      <w:tr>
        <w:trPr/>
        <w:tc>
          <w:tcPr>
            <w:tcW w:w="2500" w:type="dxa"/>
            <w:shd w:val="clear" w:fill="D9D9D9"/>
          </w:tcPr>
          <w:p>
            <w:pPr/>
            <w:r>
              <w:rPr/>
              <w:t xml:space="preserve">Cable entry</w:t>
            </w:r>
          </w:p>
        </w:tc>
        <w:tc>
          <w:tcPr>
            <w:tcW w:w="7500" w:type="dxa"/>
          </w:tcPr>
          <w:p>
            <w:pPr/>
            <w:r>
              <w:rPr/>
              <w:t xml:space="preserve">patch cords inserted from the top, fixed by foam block and folding mechanism</w:t>
            </w:r>
          </w:p>
        </w:tc>
      </w:tr>
      <w:tr>
        <w:trPr/>
        <w:tc>
          <w:tcPr>
            <w:tcW w:w="2500" w:type="dxa"/>
            <w:shd w:val="clear" w:fill="D9D9D9"/>
          </w:tcPr>
          <w:p>
            <w:pPr/>
            <w:r>
              <w:rPr/>
              <w:t xml:space="preserve">Dimensions</w:t>
            </w:r>
          </w:p>
        </w:tc>
        <w:tc>
          <w:tcPr>
            <w:tcW w:w="7500" w:type="dxa"/>
          </w:tcPr>
          <w:p>
            <w:pPr/>
            <w:r>
              <w:rPr/>
              <w:t xml:space="preserve">19", 1U</w:t>
            </w:r>
          </w:p>
        </w:tc>
      </w:tr>
      <w:tr>
        <w:trPr/>
        <w:tc>
          <w:tcPr>
            <w:tcW w:w="2500" w:type="dxa"/>
            <w:shd w:val="clear" w:fill="D9D9D9"/>
          </w:tcPr>
          <w:p>
            <w:pPr/>
            <w:r>
              <w:rPr/>
              <w:t xml:space="preserve">Additional function</w:t>
            </w:r>
          </w:p>
        </w:tc>
        <w:tc>
          <w:tcPr>
            <w:tcW w:w="7500" w:type="dxa"/>
          </w:tcPr>
          <w:p>
            <w:pPr/>
            <w:r>
              <w:rPr/>
              <w:t xml:space="preserve">incl. preparation for mounting the bulkhead plate to sealing the U</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 mm</w:t>
            </w:r>
          </w:p>
        </w:tc>
      </w:tr>
      <w:tr>
        <w:trPr/>
        <w:tc>
          <w:tcPr>
            <w:tcW w:w="2500" w:type="dxa"/>
            <w:shd w:val="clear" w:fill="D9D9D9"/>
          </w:tcPr>
          <w:p>
            <w:pPr/>
            <w:r>
              <w:rPr/>
              <w:t xml:space="preserve">Assembly</w:t>
            </w:r>
          </w:p>
        </w:tc>
        <w:tc>
          <w:tcPr>
            <w:tcW w:w="7500" w:type="dxa"/>
          </w:tcPr>
          <w:p>
            <w:pPr/>
            <w:r>
              <w:rPr/>
              <w:t xml:space="preserve">consisting of cable tray and upper piece</w:t>
            </w:r>
          </w:p>
        </w:tc>
      </w:tr>
      <w:tr>
        <w:trPr/>
        <w:tc>
          <w:tcPr>
            <w:tcW w:w="2500" w:type="dxa"/>
            <w:shd w:val="clear" w:fill="D9D9D9"/>
          </w:tcPr>
          <w:p>
            <w:pPr/>
            <w:r>
              <w:rPr/>
              <w:t xml:space="preserve">Mounting</w:t>
            </w:r>
          </w:p>
        </w:tc>
        <w:tc>
          <w:tcPr>
            <w:tcW w:w="7500" w:type="dxa"/>
          </w:tcPr>
          <w:p>
            <w:pPr/>
            <w:r>
              <w:rPr/>
              <w:t xml:space="preserve">from the front of 19" 1U panel</w:t>
            </w:r>
          </w:p>
        </w:tc>
      </w:tr>
      <w:tr>
        <w:trPr/>
        <w:tc>
          <w:tcPr>
            <w:tcW w:w="2500" w:type="dxa"/>
            <w:shd w:val="clear" w:fill="D9D9D9"/>
          </w:tcPr>
          <w:p>
            <w:pPr/>
            <w:r>
              <w:rPr/>
              <w:t xml:space="preserve">Dimensions</w:t>
            </w:r>
          </w:p>
        </w:tc>
        <w:tc>
          <w:tcPr>
            <w:tcW w:w="7500" w:type="dxa"/>
          </w:tcPr>
          <w:p>
            <w:pPr/>
            <w:r>
              <w:rPr/>
              <w:t xml:space="preserve">11.5 x 2.7 cm (L x W)</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TPM-19/1HE-4-SW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2024-03-28T09:32:47+00:00</dcterms:created>
  <dcterms:modified xsi:type="dcterms:W3CDTF">2024-03-28T09:32:47+00:00</dcterms:modified>
</cp:coreProperties>
</file>

<file path=docProps/custom.xml><?xml version="1.0" encoding="utf-8"?>
<Properties xmlns="http://schemas.openxmlformats.org/officeDocument/2006/custom-properties" xmlns:vt="http://schemas.openxmlformats.org/officeDocument/2006/docPropsVTypes"/>
</file>