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Foam insert for cable guide holder, "sawtooth shape", flattened,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w:t>
            </w:r>
          </w:p>
        </w:tc>
      </w:tr>
      <w:tr>
        <w:trPr/>
        <w:tc>
          <w:tcPr>
            <w:tcW w:w="2500" w:type="dxa"/>
            <w:shd w:val="clear" w:fill="D9D9D9"/>
          </w:tcPr>
          <w:p>
            <w:pPr/>
            <w:r>
              <w:rPr/>
              <w:t xml:space="preserve">Assembly</w:t>
            </w:r>
          </w:p>
        </w:tc>
        <w:tc>
          <w:tcPr>
            <w:tcW w:w="7500" w:type="dxa"/>
          </w:tcPr>
          <w:p>
            <w:pPr/>
            <w:r>
              <w:rPr/>
              <w:t xml:space="preserve">consisting of cable tray and upper piece</w:t>
            </w:r>
          </w:p>
        </w:tc>
      </w:tr>
      <w:tr>
        <w:trPr/>
        <w:tc>
          <w:tcPr>
            <w:tcW w:w="2500" w:type="dxa"/>
            <w:shd w:val="clear" w:fill="D9D9D9"/>
          </w:tcPr>
          <w:p>
            <w:pPr/>
            <w:r>
              <w:rPr/>
              <w:t xml:space="preserve">Mounting</w:t>
            </w:r>
          </w:p>
        </w:tc>
        <w:tc>
          <w:tcPr>
            <w:tcW w:w="7500" w:type="dxa"/>
          </w:tcPr>
          <w:p>
            <w:pPr/>
            <w:r>
              <w:rPr/>
              <w:t xml:space="preserve">inserted into the cable tray and upper piece of the cable guide holder</w:t>
            </w:r>
          </w:p>
        </w:tc>
      </w:tr>
      <w:tr>
        <w:trPr/>
        <w:tc>
          <w:tcPr>
            <w:tcW w:w="2500" w:type="dxa"/>
            <w:shd w:val="clear" w:fill="D9D9D9"/>
          </w:tcPr>
          <w:p>
            <w:pPr/>
            <w:r>
              <w:rPr/>
              <w:t xml:space="preserve">Cut-Out</w:t>
            </w:r>
          </w:p>
        </w:tc>
        <w:tc>
          <w:tcPr>
            <w:tcW w:w="7500" w:type="dxa"/>
          </w:tcPr>
          <w:p>
            <w:pPr/>
            <w:r>
              <w:rPr/>
              <w:t xml:space="preserve">the "sawtooth shape" guarantees a firm grip and prevents the shift of the cable</w:t>
            </w:r>
          </w:p>
        </w:tc>
      </w:tr>
      <w:tr>
        <w:trPr/>
        <w:tc>
          <w:tcPr>
            <w:tcW w:w="2500" w:type="dxa"/>
            <w:shd w:val="clear" w:fill="D9D9D9"/>
          </w:tcPr>
          <w:p>
            <w:pPr/>
            <w:r>
              <w:rPr/>
              <w:t xml:space="preserve"> </w:t>
            </w:r>
          </w:p>
        </w:tc>
        <w:tc>
          <w:tcPr>
            <w:tcW w:w="7500" w:type="dxa"/>
          </w:tcPr>
          <w:p>
            <w:pPr/>
            <w:r>
              <w:rPr/>
              <w:t xml:space="preserve">the flattened teeth of the upper top offer place to additional patch cables</w:t>
            </w:r>
          </w:p>
        </w:tc>
      </w:tr>
      <w:tr>
        <w:trPr/>
        <w:tc>
          <w:tcPr>
            <w:tcW w:w="2500" w:type="dxa"/>
            <w:shd w:val="clear" w:fill="D9D9D9"/>
          </w:tcPr>
          <w:p>
            <w:pPr/>
            <w:r>
              <w:rPr/>
              <w:t xml:space="preserve">Flammability DIN 4102</w:t>
            </w:r>
          </w:p>
        </w:tc>
        <w:tc>
          <w:tcPr>
            <w:tcW w:w="7500" w:type="dxa"/>
          </w:tcPr>
          <w:p>
            <w:pPr/>
            <w:r>
              <w:rPr/>
              <w:t xml:space="preserve">B2</w:t>
            </w:r>
          </w:p>
        </w:tc>
      </w:tr>
      <w:tr>
        <w:trPr/>
        <w:tc>
          <w:tcPr>
            <w:tcW w:w="2500" w:type="dxa"/>
            <w:shd w:val="clear" w:fill="D9D9D9"/>
          </w:tcPr>
          <w:p>
            <w:pPr/>
            <w:r>
              <w:rPr/>
              <w:t xml:space="preserve">Temperature resistance long-term</w:t>
            </w:r>
          </w:p>
        </w:tc>
        <w:tc>
          <w:tcPr>
            <w:tcW w:w="7500" w:type="dxa"/>
          </w:tcPr>
          <w:p>
            <w:pPr/>
            <w:r>
              <w:rPr/>
              <w:t xml:space="preserve">-70 to +95°C</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TPM-SB06L-SW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2024-03-29T06:42:27+00:00</dcterms:created>
  <dcterms:modified xsi:type="dcterms:W3CDTF">2024-03-29T06:42:27+00:00</dcterms:modified>
</cp:coreProperties>
</file>

<file path=docProps/custom.xml><?xml version="1.0" encoding="utf-8"?>
<Properties xmlns="http://schemas.openxmlformats.org/officeDocument/2006/custom-properties" xmlns:vt="http://schemas.openxmlformats.org/officeDocument/2006/docPropsVTypes"/>
</file>