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tML® - partial front panel with 6x LC Duplex OM2 beige for Rack Mount Enclosure 1U
</w:t>
      </w:r>
    </w:p>
    <w:p>
      <w:pPr/>
      <w:r>
        <w:rPr/>
        <w:t xml:space="preserve">**tML® 24
</w:t>
      </w:r>
    </w:p>
    <w:p>
      <w:pPr/>
      <w:r>
        <w:rPr/>
        <w:t xml:space="preserve">tML® 24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 24 fiber and Telco connectors, which can be used to connect at least six or twelve ports at a time. Depending on the module configuration, transfer rates of up to 400G are currently possible with SR4. The fibre optic and TP modules can be used together in a module carrier with a very high port density. The tde offers its tML® cabling system as a proven tML® standard system and in the highly innovative variants tML®Xtended and now tML® 32 for extreme scalability and very easy migration to higher transmission rates such as 40G, 100G, 200G and 400G.
</w:t>
      </w:r>
    </w:p>
    <w:p>
      <w:pPr/>
      <w:r>
        <w:rPr/>
        <w:t xml:space="preserve">**tML® Xtended
</w:t>
      </w:r>
    </w:p>
    <w:p>
      <w:pPr/>
      <w:r>
        <w:rPr/>
        <w:t xml:space="preserve">tML® Xtended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 12 fiber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 cabling system as a proven tML® standard system and in the highly innovative variants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- tde Modular Link
</w:t>
      </w:r>
    </w:p>
    <w:p>
      <w:pPr/>
      <w:r>
        <w:rPr/>
        <w:t xml:space="preserve">tML®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 cabling system as a proven tML® standard system and in the highly innovative variants tML® Xtended,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- partial front panels
</w:t>
      </w:r>
    </w:p>
    <w:p>
      <w:pPr/>
      <w:r>
        <w:rPr/>
        <w:t xml:space="preserve">The tML® - FO partial front panel is intended for the installation in the tML® Rack Mount Enclosure 1U (for 8 x Modules).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Pre-mounted</w:t>
            </w:r>
          </w:p>
        </w:tc>
        <w:tc>
          <w:tcPr>
            <w:tcW w:w="7500" w:type="dxa"/>
          </w:tcPr>
          <w:p>
            <w:pPr/>
            <w:r>
              <w:rPr/>
              <w:t xml:space="preserve">6 x LC Duplex adapter (beige)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QS-Managementsystem ISO 9001, ISO 14001 and TL 9000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***tML® - partial front panels 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Front Panel</w:t>
            </w:r>
          </w:p>
        </w:tc>
        <w:tc>
          <w:tcPr>
            <w:tcW w:w="7500" w:type="dxa"/>
          </w:tcPr>
          <w:p>
            <w:pPr/>
            <w:r>
              <w:rPr/>
              <w:t xml:space="preserve">Stainless steel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Dimensions</w:t>
            </w:r>
          </w:p>
        </w:tc>
        <w:tc>
          <w:tcPr>
            <w:tcW w:w="7500" w:type="dxa"/>
          </w:tcPr>
          <w:p>
            <w:pPr/>
            <w:r>
              <w:rPr/>
              <w:t xml:space="preserve">108 x 20 mm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Adapters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LC Duplex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Application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Multimode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Design</w:t>
            </w:r>
          </w:p>
        </w:tc>
        <w:tc>
          <w:tcPr>
            <w:tcW w:w="7500" w:type="dxa"/>
          </w:tcPr>
          <w:p>
            <w:pPr/>
            <w:r>
              <w:rPr/>
              <w:t xml:space="preserve">One-Piece without flange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style</w:t>
            </w:r>
          </w:p>
        </w:tc>
        <w:tc>
          <w:tcPr>
            <w:tcW w:w="7500" w:type="dxa"/>
          </w:tcPr>
          <w:p>
            <w:pPr/>
            <w:r>
              <w:rPr/>
              <w:t xml:space="preserve">SC Simplex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Color</w:t>
            </w:r>
          </w:p>
        </w:tc>
        <w:tc>
          <w:tcPr>
            <w:tcW w:w="7500" w:type="dxa"/>
          </w:tcPr>
          <w:p>
            <w:pPr/>
            <w:r>
              <w:rPr/>
              <w:t xml:space="preserve">Beige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Plastic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Sleeve</w:t>
            </w:r>
          </w:p>
        </w:tc>
        <w:tc>
          <w:tcPr>
            <w:tcW w:w="7500" w:type="dxa"/>
          </w:tcPr>
          <w:p>
            <w:pPr/>
            <w:r>
              <w:rPr/>
              <w:t xml:space="preserve">Zirconia Straight Split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Shutter</w:t>
            </w:r>
          </w:p>
        </w:tc>
        <w:tc>
          <w:tcPr>
            <w:tcW w:w="7500" w:type="dxa"/>
          </w:tcPr>
          <w:p>
            <w:pPr/>
            <w:r>
              <w:rPr/>
              <w:t xml:space="preserve">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TML-M06LCDKH-BG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2024-05-08T20:30:26+00:00</dcterms:created>
  <dcterms:modified xsi:type="dcterms:W3CDTF">2024-05-08T20:30:26+00:00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