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4x 24F MPO m. Pins/4x 24F MPO m. Pins 96E9/125µ OS2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ca. 16 - 19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E9/125 G.652.D</w:t>
            </w:r>
          </w:p>
        </w:tc>
      </w:tr>
      <w:tr>
        <w:trPr/>
        <w:tc>
          <w:tcPr>
            <w:tcW w:w="2500" w:type="dxa"/>
            <w:shd w:val="clear" w:fill="D9D9D9"/>
          </w:tcPr>
          <w:p>
            <w:pPr/>
            <w:r>
              <w:rPr/>
              <w:t xml:space="preserve">Faserzahl</w:t>
            </w:r>
          </w:p>
        </w:tc>
        <w:tc>
          <w:tcPr>
            <w:tcW w:w="7500" w:type="dxa"/>
          </w:tcPr>
          <w:p>
            <w:pPr/>
            <w:r>
              <w:rPr/>
              <w:t xml:space="preserve">96</w:t>
            </w:r>
          </w:p>
        </w:tc>
      </w:tr>
      <w:tr>
        <w:trPr/>
        <w:tc>
          <w:tcPr>
            <w:tcW w:w="2500" w:type="dxa"/>
            <w:shd w:val="clear" w:fill="D9D9D9"/>
          </w:tcPr>
          <w:p>
            <w:pPr/>
            <w:r>
              <w:rPr/>
              <w:t xml:space="preserve">Bündeladern</w:t>
            </w:r>
          </w:p>
        </w:tc>
        <w:tc>
          <w:tcPr>
            <w:tcW w:w="7500" w:type="dxa"/>
          </w:tcPr>
          <w:p>
            <w:pPr/>
            <w:r>
              <w:rPr/>
              <w:t xml:space="preserve">8</w:t>
            </w:r>
          </w:p>
        </w:tc>
      </w:tr>
      <w:tr>
        <w:trPr/>
        <w:tc>
          <w:tcPr>
            <w:tcW w:w="2500" w:type="dxa"/>
            <w:shd w:val="clear" w:fill="D9D9D9"/>
          </w:tcPr>
          <w:p>
            <w:pPr/>
            <w:r>
              <w:rPr/>
              <w:t xml:space="preserve">øüber Mantel</w:t>
            </w:r>
          </w:p>
        </w:tc>
        <w:tc>
          <w:tcPr>
            <w:tcW w:w="7500" w:type="dxa"/>
          </w:tcPr>
          <w:p>
            <w:pPr/>
            <w:r>
              <w:rPr/>
              <w:t xml:space="preserve">13.5 mm</w:t>
            </w:r>
          </w:p>
        </w:tc>
      </w:tr>
      <w:tr>
        <w:trPr/>
        <w:tc>
          <w:tcPr>
            <w:tcW w:w="2500" w:type="dxa"/>
            <w:shd w:val="clear" w:fill="D9D9D9"/>
          </w:tcPr>
          <w:p>
            <w:pPr/>
            <w:r>
              <w:rPr/>
              <w:t xml:space="preserve">Gewicht</w:t>
            </w:r>
          </w:p>
        </w:tc>
        <w:tc>
          <w:tcPr>
            <w:tcW w:w="7500" w:type="dxa"/>
          </w:tcPr>
          <w:p>
            <w:pPr/>
            <w:r>
              <w:rPr/>
              <w:t xml:space="preserve">186 kg/km</w:t>
            </w:r>
          </w:p>
        </w:tc>
      </w:tr>
      <w:tr>
        <w:trPr/>
        <w:tc>
          <w:tcPr>
            <w:tcW w:w="2500" w:type="dxa"/>
            <w:shd w:val="clear" w:fill="D9D9D9"/>
          </w:tcPr>
          <w:p>
            <w:pPr/>
            <w:r>
              <w:rPr/>
              <w:t xml:space="preserve">Biegeradius</w:t>
            </w:r>
          </w:p>
        </w:tc>
        <w:tc>
          <w:tcPr>
            <w:tcW w:w="7500" w:type="dxa"/>
          </w:tcPr>
          <w:p>
            <w:pPr/>
            <w:r>
              <w:rPr/>
              <w:t xml:space="preserve">205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TML-M2P/M2P09B96E-Axx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2024-04-25T13:10:15+00:00</dcterms:created>
  <dcterms:modified xsi:type="dcterms:W3CDTF">2024-04-25T13:10:15+00:00</dcterms:modified>
</cp:coreProperties>
</file>

<file path=docProps/custom.xml><?xml version="1.0" encoding="utf-8"?>
<Properties xmlns="http://schemas.openxmlformats.org/officeDocument/2006/custom-properties" xmlns:vt="http://schemas.openxmlformats.org/officeDocument/2006/docPropsVTypes"/>
</file>