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MPO/MPO Female 12G50/125µ LSOH OM3,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FO trunk cable is preterminated with MPO/MTP®connectors on both ends. The patch cord is very slim and flexible. Each cable is marked with serial- and part nummbers.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3mm diameter, Loose tube construction, FRNC, Aqua</w:t>
            </w:r>
          </w:p>
        </w:tc>
      </w:tr>
      <w:tr>
        <w:trPr/>
        <w:tc>
          <w:tcPr>
            <w:tcW w:w="2500" w:type="dxa"/>
            <w:shd w:val="clear" w:fill="D9D9D9"/>
          </w:tcPr>
          <w:p>
            <w:pPr/>
            <w:r>
              <w:rPr/>
              <w:t xml:space="preserve">Connectot</w:t>
            </w:r>
          </w:p>
        </w:tc>
        <w:tc>
          <w:tcPr>
            <w:tcW w:w="7500" w:type="dxa"/>
          </w:tcPr>
          <w:p>
            <w:pPr/>
            <w:r>
              <w:rPr/>
              <w:t xml:space="preserve">MPO/MTP®Female Push Pull locking (aqua)</w:t>
            </w:r>
          </w:p>
        </w:tc>
      </w:tr>
      <w:tr>
        <w:trPr/>
        <w:tc>
          <w:tcPr>
            <w:tcW w:w="2500" w:type="dxa"/>
            <w:shd w:val="clear" w:fill="D9D9D9"/>
          </w:tcPr>
          <w:p>
            <w:pPr/>
            <w:r>
              <w:rPr/>
              <w:t xml:space="preserve">Configuration</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(aqua)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Flame resistance</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IVH12G50-OM3</w:t>
            </w:r>
          </w:p>
        </w:tc>
      </w:tr>
      <w:tr>
        <w:trPr/>
        <w:tc>
          <w:tcPr>
            <w:tcW w:w="2500" w:type="dxa"/>
            <w:shd w:val="clear" w:fill="D9D9D9"/>
          </w:tcPr>
          <w:p>
            <w:pPr/>
            <w:r>
              <w:rPr/>
              <w:t xml:space="preserve">Loose tube</w:t>
            </w:r>
          </w:p>
        </w:tc>
        <w:tc>
          <w:tcPr>
            <w:tcW w:w="7500" w:type="dxa"/>
          </w:tcPr>
          <w:p>
            <w:pPr/>
            <w:r>
              <w:rPr/>
              <w:t xml:space="preserve">12 coated fibers within PVC-core tube</w:t>
            </w:r>
          </w:p>
        </w:tc>
      </w:tr>
      <w:tr>
        <w:trPr/>
        <w:tc>
          <w:tcPr>
            <w:tcW w:w="2500" w:type="dxa"/>
            <w:shd w:val="clear" w:fill="D9D9D9"/>
          </w:tcPr>
          <w:p>
            <w:pPr/>
            <w:r>
              <w:rPr/>
              <w:t xml:space="preserve">Wall thickness PVC-tube</w:t>
            </w:r>
          </w:p>
        </w:tc>
        <w:tc>
          <w:tcPr>
            <w:tcW w:w="7500" w:type="dxa"/>
          </w:tcPr>
          <w:p>
            <w:pPr/>
            <w:r>
              <w:rPr/>
              <w:t xml:space="preserve">0.20 mm – 0.25 mm </w:t>
            </w:r>
          </w:p>
        </w:tc>
      </w:tr>
      <w:tr>
        <w:trPr/>
        <w:tc>
          <w:tcPr>
            <w:tcW w:w="2500" w:type="dxa"/>
            <w:shd w:val="clear" w:fill="D9D9D9"/>
          </w:tcPr>
          <w:p>
            <w:pPr/>
            <w:r>
              <w:rPr/>
              <w:t xml:space="preserve">Fiber type</w:t>
            </w:r>
          </w:p>
        </w:tc>
        <w:tc>
          <w:tcPr>
            <w:tcW w:w="7500" w:type="dxa"/>
          </w:tcPr>
          <w:p>
            <w:pPr/>
            <w:r>
              <w:rPr/>
              <w:t xml:space="preserve">MM-OM3, 50/125µ, Corning ClearCurve OM3</w:t>
            </w:r>
          </w:p>
        </w:tc>
      </w:tr>
      <w:tr>
        <w:trPr/>
        <w:tc>
          <w:tcPr>
            <w:tcW w:w="2500" w:type="dxa"/>
            <w:shd w:val="clear" w:fill="D9D9D9"/>
          </w:tcPr>
          <w:p>
            <w:pPr/>
            <w:r>
              <w:rPr/>
              <w:t xml:space="preserve">Strength members</w:t>
            </w:r>
          </w:p>
        </w:tc>
        <w:tc>
          <w:tcPr>
            <w:tcW w:w="7500" w:type="dxa"/>
          </w:tcPr>
          <w:p>
            <w:pPr/>
            <w:r>
              <w:rPr/>
              <w:t xml:space="preserve">Aramid yarn</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IVH12G50-MPO-OM3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3.0 ± 0.1 mm</w:t>
            </w:r>
          </w:p>
        </w:tc>
      </w:tr>
      <w:tr>
        <w:trPr/>
        <w:tc>
          <w:tcPr>
            <w:tcW w:w="2500" w:type="dxa"/>
            <w:shd w:val="clear" w:fill="D9D9D9"/>
          </w:tcPr>
          <w:p>
            <w:pPr/>
            <w:r>
              <w:rPr/>
              <w:t xml:space="preserve">Diameter PVC-core tube</w:t>
            </w:r>
          </w:p>
        </w:tc>
        <w:tc>
          <w:tcPr>
            <w:tcW w:w="7500" w:type="dxa"/>
          </w:tcPr>
          <w:p>
            <w:pPr/>
            <w:r>
              <w:rPr/>
              <w:t xml:space="preserve">1.8 ± 0.1 mm</w:t>
            </w:r>
          </w:p>
        </w:tc>
      </w:tr>
      <w:tr>
        <w:trPr/>
        <w:tc>
          <w:tcPr>
            <w:tcW w:w="2500" w:type="dxa"/>
            <w:shd w:val="clear" w:fill="D9D9D9"/>
          </w:tcPr>
          <w:p>
            <w:pPr/>
            <w:r>
              <w:rPr/>
              <w:t xml:space="preserve">Max. tensile load</w:t>
            </w:r>
          </w:p>
        </w:tc>
        <w:tc>
          <w:tcPr>
            <w:tcW w:w="7500" w:type="dxa"/>
          </w:tcPr>
          <w:p>
            <w:pPr/>
            <w:r>
              <w:rPr/>
              <w:t xml:space="preserve">300 N</w:t>
            </w:r>
          </w:p>
        </w:tc>
      </w:tr>
      <w:tr>
        <w:trPr/>
        <w:tc>
          <w:tcPr>
            <w:tcW w:w="2500" w:type="dxa"/>
            <w:shd w:val="clear" w:fill="D9D9D9"/>
          </w:tcPr>
          <w:p>
            <w:pPr/>
            <w:r>
              <w:rPr/>
              <w:t xml:space="preserve">Min. bending radius</w:t>
            </w:r>
          </w:p>
        </w:tc>
        <w:tc>
          <w:tcPr>
            <w:tcW w:w="7500" w:type="dxa"/>
          </w:tcPr>
          <w:p>
            <w:pPr/>
            <w:r>
              <w:rPr/>
              <w:t xml:space="preserve">30 mm</w:t>
            </w:r>
          </w:p>
        </w:tc>
      </w:tr>
      <w:tr>
        <w:trPr/>
        <w:tc>
          <w:tcPr>
            <w:tcW w:w="2500" w:type="dxa"/>
            <w:shd w:val="clear" w:fill="D9D9D9"/>
          </w:tcPr>
          <w:p>
            <w:pPr/>
            <w:r>
              <w:rPr/>
              <w:t xml:space="preserve">Temperature range (storage, installation, operation)</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L-MP/MP50I12G3Bxxx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2024-04-20T09:37:42+00:00</dcterms:created>
  <dcterms:modified xsi:type="dcterms:W3CDTF">2024-04-20T09:37:42+00:00</dcterms:modified>
</cp:coreProperties>
</file>

<file path=docProps/custom.xml><?xml version="1.0" encoding="utf-8"?>
<Properties xmlns="http://schemas.openxmlformats.org/officeDocument/2006/custom-properties" xmlns:vt="http://schemas.openxmlformats.org/officeDocument/2006/docPropsVTypes"/>
</file>