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E2000 APC 0.1dB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 Premium mit Metallklappe</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0.1 db</w:t>
            </w:r>
          </w:p>
        </w:tc>
        <w:tc>
          <w:tcPr/>
          <w:p>
            <w:pPr/>
            <w:r>
              <w:rPr/>
              <w:t xml:space="preserve">0.1 db</w:t>
            </w:r>
          </w:p>
        </w:tc>
        <w:tc>
          <w:tcPr/>
          <w:p>
            <w:pPr/>
            <w:r>
              <w:rPr/>
              <w:t xml:space="preserve">&gt; 80 db</w:t>
            </w:r>
          </w:p>
        </w:tc>
      </w:tr>
    </w:tbl>
    <w:p>
      <w:pPr/>
      <w:r>
        <w:rPr/>
        <w:t xml:space="preserve">IL Messung gemäß IEC 61300-3-4 nach vorgegebener Referenzmethode "Insertion Methode B" gegen Referenzstecker unter Laborbedingungen. Referenzstecker gemäß IEC 61755-2-4(PC) und IEC 61755-2-5(APC)
Messgenauigkeit gemäß IEC 61300-3-4 und IEC IEC 62627-04(TR)
RL Messung nach IEC 61300-3-6, Methode 2
</w:t>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X-E2A/-09F00200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2024-04-20T13:29:37+00:00</dcterms:created>
  <dcterms:modified xsi:type="dcterms:W3CDTF">2024-04-20T13:29:37+00:00</dcterms:modified>
</cp:coreProperties>
</file>

<file path=docProps/custom.xml><?xml version="1.0" encoding="utf-8"?>
<Properties xmlns="http://schemas.openxmlformats.org/officeDocument/2006/custom-properties" xmlns:vt="http://schemas.openxmlformats.org/officeDocument/2006/docPropsVTypes"/>
</file>