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E2000 APC/LC APC RDM/tde 9/125µ OS2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Green</w:t>
            </w:r>
          </w:p>
        </w:tc>
      </w:tr>
      <w:tr>
        <w:trPr/>
        <w:tc>
          <w:tcPr>
            <w:tcW w:w="2500" w:type="dxa"/>
            <w:shd w:val="clear" w:fill="D9D9D9"/>
          </w:tcPr>
          <w:p>
            <w:pPr/>
            <w:r>
              <w:rPr/>
              <w:t xml:space="preserve">Lever Colour</w:t>
            </w:r>
          </w:p>
        </w:tc>
        <w:tc>
          <w:tcPr>
            <w:tcW w:w="7500" w:type="dxa"/>
          </w:tcPr>
          <w:p>
            <w:pPr/>
            <w:r>
              <w:rPr/>
              <w:t xml:space="preserve">Green</w:t>
            </w:r>
          </w:p>
        </w:tc>
      </w:tr>
      <w:tr>
        <w:trPr/>
        <w:tc>
          <w:tcPr>
            <w:tcW w:w="2500" w:type="dxa"/>
            <w:shd w:val="clear" w:fill="D9D9D9"/>
          </w:tcPr>
          <w:p>
            <w:pPr/>
            <w:r>
              <w:rPr/>
              <w:t xml:space="preserve">Boot colour</w:t>
            </w:r>
          </w:p>
        </w:tc>
        <w:tc>
          <w:tcPr>
            <w:tcW w:w="7500" w:type="dxa"/>
          </w:tcPr>
          <w:p>
            <w:pPr/>
            <w:r>
              <w:rPr/>
              <w:t xml:space="preserve">Green</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APC</w:t>
            </w:r>
          </w:p>
        </w:tc>
        <w:tc>
          <w:tcPr/>
          <w:p>
            <w:pPr/>
            <w:r>
              <w:rPr/>
              <w:t xml:space="preserve">1550 nm</w:t>
            </w:r>
          </w:p>
        </w:tc>
        <w:tc>
          <w:tcPr/>
          <w:p>
            <w:pPr/>
            <w:r>
              <w:rPr/>
              <w:t xml:space="preserve">≤ 0.20 dB</w:t>
            </w:r>
          </w:p>
        </w:tc>
        <w:tc>
          <w:tcPr/>
          <w:p>
            <w:pPr/>
            <w:r>
              <w:rPr/>
              <w:t xml:space="preserve"> 0.45 dB</w:t>
            </w:r>
          </w:p>
        </w:tc>
        <w:tc>
          <w:tcPr/>
          <w:p>
            <w:pPr/>
            <w:r>
              <w:rPr/>
              <w:t xml:space="preserve">70 dB</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APC Unibody Duplex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with Duplex Clip</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 APC</w:t>
            </w:r>
          </w:p>
        </w:tc>
        <w:tc>
          <w:tcPr/>
          <w:p>
            <w:pPr/>
            <w:r>
              <w:rPr/>
              <w:t xml:space="preserve">1550 nm</w:t>
            </w:r>
          </w:p>
        </w:tc>
        <w:tc>
          <w:tcPr/>
          <w:p>
            <w:pPr/>
            <w:r>
              <w:rPr/>
              <w:t xml:space="preserve">≤ 0.20 dB</w:t>
            </w:r>
          </w:p>
        </w:tc>
        <w:tc>
          <w:tcPr/>
          <w:p>
            <w:pPr/>
            <w:r>
              <w:rPr/>
              <w:t xml:space="preserve">0.45 dB</w:t>
            </w:r>
          </w:p>
        </w:tc>
        <w:tc>
          <w:tcPr/>
          <w:p>
            <w:pPr/>
            <w:r>
              <w:rPr/>
              <w:t xml:space="preserve">70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IVH02E9</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SM 9/125µ, Corning G.657.A1 Ultra Fiber</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"t d e – IVH02E09 - 2.4mm Ultra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L-E2A/LCA09Dxxxxx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2024-04-25T06:54:20+00:00</dcterms:created>
  <dcterms:modified xsi:type="dcterms:W3CDTF">2024-04-25T06:54:20+00:00</dcterms:modified>
</cp:coreProperties>
</file>

<file path=docProps/custom.xml><?xml version="1.0" encoding="utf-8"?>
<Properties xmlns="http://schemas.openxmlformats.org/officeDocument/2006/custom-properties" xmlns:vt="http://schemas.openxmlformats.org/officeDocument/2006/docPropsVTypes"/>
</file>