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LC/SC tde 50/125µ OM4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Unibody Duplex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LC</w:t>
            </w:r>
          </w:p>
        </w:tc>
        <w:tc>
          <w:tcPr/>
          <w:p>
            <w:pPr/>
            <w:r>
              <w:rPr/>
              <w:t xml:space="preserve">850 nm</w:t>
            </w:r>
          </w:p>
        </w:tc>
        <w:tc>
          <w:tcPr/>
          <w:p>
            <w:pPr/>
            <w:r>
              <w:rPr/>
              <w:t xml:space="preserve">&lt; 0.07 dB</w:t>
            </w:r>
          </w:p>
        </w:tc>
        <w:tc>
          <w:tcPr/>
          <w:p>
            <w:pPr/>
            <w:r>
              <w:rPr/>
              <w:t xml:space="preserve">0.15 dB</w:t>
            </w:r>
          </w:p>
        </w:tc>
        <w:tc>
          <w:tcPr/>
          <w:p>
            <w:pPr/>
            <w:r>
              <w:rPr/>
              <w:t xml:space="preserve">35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Duplex</w:t>
            </w:r>
          </w:p>
        </w:tc>
      </w:tr>
      <w:tr>
        <w:trPr/>
        <w:tc>
          <w:tcPr>
            <w:tcW w:w="2500" w:type="dxa"/>
            <w:shd w:val="clear" w:fill="D9D9D9"/>
          </w:tcPr>
          <w:p>
            <w:pPr/>
            <w:r>
              <w:rPr/>
              <w:t xml:space="preserve">Housing</w:t>
            </w:r>
          </w:p>
        </w:tc>
        <w:tc>
          <w:tcPr>
            <w:tcW w:w="7500" w:type="dxa"/>
          </w:tcPr>
          <w:p>
            <w:pPr/>
            <w:r>
              <w:rPr/>
              <w:t xml:space="preserve">Plastic, Magenta</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SC</w:t>
            </w:r>
          </w:p>
        </w:tc>
        <w:tc>
          <w:tcPr/>
          <w:p>
            <w:pPr/>
            <w:r>
              <w:rPr/>
              <w:t xml:space="preserve">850 nm</w:t>
            </w:r>
          </w:p>
        </w:tc>
        <w:tc>
          <w:tcPr/>
          <w:p>
            <w:pPr/>
            <w:r>
              <w:rPr/>
              <w:t xml:space="preserve">&lt; 0.10 dB</w:t>
            </w:r>
          </w:p>
        </w:tc>
        <w:tc>
          <w:tcPr/>
          <w:p>
            <w:pPr/>
            <w:r>
              <w:rPr/>
              <w:t xml:space="preserve">0.30 dB</w:t>
            </w:r>
          </w:p>
        </w:tc>
        <w:tc>
          <w:tcPr/>
          <w:p>
            <w:pPr/>
            <w:r>
              <w:rPr/>
              <w:t xml:space="preserve">35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IVH02G50 OM4</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MM-OM4,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IVH02G50-OM4-2.4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P-LC/SC50D4-xxxxx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2024-04-20T11:10:04+00:00</dcterms:created>
  <dcterms:modified xsi:type="dcterms:W3CDTF">2024-04-20T11:10:04+00:00</dcterms:modified>
</cp:coreProperties>
</file>

<file path=docProps/custom.xml><?xml version="1.0" encoding="utf-8"?>
<Properties xmlns="http://schemas.openxmlformats.org/officeDocument/2006/custom-properties" xmlns:vt="http://schemas.openxmlformats.org/officeDocument/2006/docPropsVTypes"/>
</file>