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Patchkabel E2000 APC/LC APC RDM/tde 9/125µ OS2 Simplex LSOH Länge: xxxxx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Patchkabel Simplex Premium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E2000 APC</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Stecker Farbe</w:t>
            </w:r>
          </w:p>
        </w:tc>
        <w:tc>
          <w:tcPr>
            <w:tcW w:w="7500" w:type="dxa"/>
          </w:tcPr>
          <w:p>
            <w:pPr/>
            <w:r>
              <w:rPr/>
              <w:t xml:space="preserve">Grün</w:t>
            </w:r>
          </w:p>
        </w:tc>
      </w:tr>
      <w:tr>
        <w:trPr/>
        <w:tc>
          <w:tcPr>
            <w:tcW w:w="2500" w:type="dxa"/>
            <w:shd w:val="clear" w:fill="D9D9D9"/>
          </w:tcPr>
          <w:p>
            <w:pPr/>
            <w:r>
              <w:rPr/>
              <w:t xml:space="preserve">Hebel Farbe</w:t>
            </w:r>
          </w:p>
        </w:tc>
        <w:tc>
          <w:tcPr>
            <w:tcW w:w="7500" w:type="dxa"/>
          </w:tcPr>
          <w:p>
            <w:pPr/>
            <w:r>
              <w:rPr/>
              <w:t xml:space="preserve">Grün</w:t>
            </w:r>
          </w:p>
        </w:tc>
      </w:tr>
      <w:tr>
        <w:trPr/>
        <w:tc>
          <w:tcPr>
            <w:tcW w:w="2500" w:type="dxa"/>
            <w:shd w:val="clear" w:fill="D9D9D9"/>
          </w:tcPr>
          <w:p>
            <w:pPr/>
            <w:r>
              <w:rPr/>
              <w:t xml:space="preserve">Tüllen Farbe</w:t>
            </w:r>
          </w:p>
        </w:tc>
        <w:tc>
          <w:tcPr>
            <w:tcW w:w="7500" w:type="dxa"/>
          </w:tcPr>
          <w:p>
            <w:pPr/>
            <w:r>
              <w:rPr/>
              <w:t xml:space="preserve">Grün</w:t>
            </w:r>
          </w:p>
        </w:tc>
      </w:tr>
      <w:tr>
        <w:trPr/>
        <w:tc>
          <w:tcPr>
            <w:tcW w:w="2500" w:type="dxa"/>
            <w:shd w:val="clear" w:fill="D9D9D9"/>
          </w:tcPr>
          <w:p>
            <w:pPr/>
            <w:r>
              <w:rPr/>
              <w:t xml:space="preserve">Hersteller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E2000 APC</w:t>
            </w:r>
          </w:p>
        </w:tc>
        <w:tc>
          <w:tcPr/>
          <w:p>
            <w:pPr/>
            <w:r>
              <w:rPr/>
              <w:t xml:space="preserve">1550 nm</w:t>
            </w:r>
          </w:p>
        </w:tc>
        <w:tc>
          <w:tcPr/>
          <w:p>
            <w:pPr/>
            <w:r>
              <w:rPr/>
              <w:t xml:space="preserve">≤ 0.10 dB</w:t>
            </w:r>
          </w:p>
        </w:tc>
        <w:tc>
          <w:tcPr/>
          <w:p>
            <w:pPr/>
            <w:r>
              <w:rPr/>
              <w:t xml:space="preserve">0.25 dB</w:t>
            </w:r>
          </w:p>
        </w:tc>
        <w:tc>
          <w:tcPr/>
          <w:p>
            <w:pPr/>
            <w:r>
              <w:rPr/>
              <w:t xml:space="preserve">75 dB</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APC Unibody Simplex</w:t>
            </w:r>
          </w:p>
        </w:tc>
      </w:tr>
      <w:tr>
        <w:trPr/>
        <w:tc>
          <w:tcPr>
            <w:tcW w:w="2500" w:type="dxa"/>
            <w:shd w:val="clear" w:fill="D9D9D9"/>
          </w:tcPr>
          <w:p>
            <w:pPr/>
            <w:r>
              <w:rPr/>
              <w:t xml:space="preserve">Gehäuse</w:t>
            </w:r>
          </w:p>
        </w:tc>
        <w:tc>
          <w:tcPr>
            <w:tcW w:w="7500" w:type="dxa"/>
          </w:tcPr>
          <w:p>
            <w:pPr/>
            <w:r>
              <w:rPr/>
              <w:t xml:space="preserve">Kunststoff, Grün</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LC APC</w:t>
            </w:r>
          </w:p>
        </w:tc>
        <w:tc>
          <w:tcPr/>
          <w:p>
            <w:pPr/>
            <w:r>
              <w:rPr/>
              <w:t xml:space="preserve">1550 nm</w:t>
            </w:r>
          </w:p>
        </w:tc>
        <w:tc>
          <w:tcPr/>
          <w:p>
            <w:pPr/>
            <w:r>
              <w:rPr/>
              <w:t xml:space="preserve">≤ 0.10 dB</w:t>
            </w:r>
          </w:p>
        </w:tc>
        <w:tc>
          <w:tcPr/>
          <w:p>
            <w:pPr/>
            <w:r>
              <w:rPr/>
              <w:t xml:space="preserve">0.18 dB</w:t>
            </w:r>
          </w:p>
        </w:tc>
        <w:tc>
          <w:tcPr/>
          <w:p>
            <w:pPr/>
            <w:r>
              <w:rPr/>
              <w:t xml:space="preserve">75 dB</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P-E2A/LCA09Sxxxxx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2025-04-03T18:23:42+00:00</dcterms:created>
  <dcterms:modified xsi:type="dcterms:W3CDTF">2025-04-03T18:23:42+00:00</dcterms:modified>
</cp:coreProperties>
</file>

<file path=docProps/custom.xml><?xml version="1.0" encoding="utf-8"?>
<Properties xmlns="http://schemas.openxmlformats.org/officeDocument/2006/custom-properties" xmlns:vt="http://schemas.openxmlformats.org/officeDocument/2006/docPropsVTypes"/>
</file>