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72x E2000/72x E2000 72G50/125µ OM3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Aqua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Fan-out head</w:t>
            </w:r>
          </w:p>
        </w:tc>
        <w:tc>
          <w:tcPr>
            <w:tcW w:w="7500" w:type="dxa"/>
          </w:tcPr>
          <w:p>
            <w:pPr/>
            <w:r>
              <w:rPr/>
              <w:t xml:space="preserve">155 mm</w:t>
            </w:r>
          </w:p>
        </w:tc>
      </w:tr>
      <w:tr>
        <w:trPr/>
        <w:tc>
          <w:tcPr>
            <w:tcW w:w="2500" w:type="dxa"/>
            <w:shd w:val="clear" w:fill="D9D9D9"/>
          </w:tcPr>
          <w:p>
            <w:pPr/>
            <w:r>
              <w:rPr/>
              <w:t xml:space="preserve">Longest Fiber</w:t>
            </w:r>
          </w:p>
        </w:tc>
        <w:tc>
          <w:tcPr>
            <w:tcW w:w="7500" w:type="dxa"/>
          </w:tcPr>
          <w:p>
            <w:pPr/>
            <w:r>
              <w:rPr/>
              <w:t xml:space="preserve">1030 mm</w:t>
            </w:r>
          </w:p>
        </w:tc>
      </w:tr>
      <w:tr>
        <w:trPr/>
        <w:tc>
          <w:tcPr>
            <w:tcW w:w="2500" w:type="dxa"/>
            <w:shd w:val="clear" w:fill="D9D9D9"/>
          </w:tcPr>
          <w:p>
            <w:pPr/>
            <w:r>
              <w:rPr/>
              <w:t xml:space="preserve">Shortest fiber</w:t>
            </w:r>
          </w:p>
        </w:tc>
        <w:tc>
          <w:tcPr>
            <w:tcW w:w="7500" w:type="dxa"/>
          </w:tcPr>
          <w:p>
            <w:pPr/>
            <w:r>
              <w:rPr/>
              <w:t xml:space="preserve">530 mm</w:t>
            </w:r>
          </w:p>
        </w:tc>
      </w:tr>
      <w:tr>
        <w:trPr/>
        <w:tc>
          <w:tcPr>
            <w:tcW w:w="2500" w:type="dxa"/>
            <w:shd w:val="clear" w:fill="D9D9D9"/>
          </w:tcPr>
          <w:p>
            <w:pPr/>
            <w:r>
              <w:rPr/>
              <w:t xml:space="preserve">Parallel fibers</w:t>
            </w:r>
          </w:p>
        </w:tc>
        <w:tc>
          <w:tcPr>
            <w:tcW w:w="7500" w:type="dxa"/>
          </w:tcPr>
          <w:p>
            <w:pPr/>
            <w:r>
              <w:rPr/>
              <w:t xml:space="preserve">72</w:t>
            </w:r>
          </w:p>
        </w:tc>
      </w:tr>
      <w:tr>
        <w:trPr/>
        <w:tc>
          <w:tcPr>
            <w:tcW w:w="2500" w:type="dxa"/>
            <w:shd w:val="clear" w:fill="D9D9D9"/>
          </w:tcPr>
          <w:p>
            <w:pPr/>
            <w:r>
              <w:rPr/>
              <w:t xml:space="preserve">Max. Ø allocation</w:t>
            </w:r>
          </w:p>
        </w:tc>
        <w:tc>
          <w:tcPr>
            <w:tcW w:w="7500" w:type="dxa"/>
          </w:tcPr>
          <w:p>
            <w:pPr/>
            <w:r>
              <w:rPr/>
              <w:t xml:space="preserve">51 mm</w:t>
            </w:r>
          </w:p>
        </w:tc>
      </w:tr>
      <w:tr>
        <w:trPr/>
        <w:tc>
          <w:tcPr>
            <w:tcW w:w="2500" w:type="dxa"/>
            <w:shd w:val="clear" w:fill="D9D9D9"/>
          </w:tcPr>
          <w:p>
            <w:pPr/>
            <w:r>
              <w:rPr/>
              <w:t xml:space="preserve">Wide of the panel inclusion</w:t>
            </w:r>
          </w:p>
        </w:tc>
        <w:tc>
          <w:tcPr>
            <w:tcW w:w="7500" w:type="dxa"/>
          </w:tcPr>
          <w:p>
            <w:pPr/>
            <w:r>
              <w:rPr/>
              <w:t xml:space="preserve">41 mm</w:t>
            </w:r>
          </w:p>
        </w:tc>
      </w:tr>
      <w:tr>
        <w:trPr/>
        <w:tc>
          <w:tcPr>
            <w:tcW w:w="2500" w:type="dxa"/>
            <w:shd w:val="clear" w:fill="D9D9D9"/>
          </w:tcPr>
          <w:p>
            <w:pPr/>
            <w:r>
              <w:rPr/>
              <w:t xml:space="preserve">Max. panel thickness for inclusion</w:t>
            </w:r>
          </w:p>
        </w:tc>
        <w:tc>
          <w:tcPr>
            <w:tcW w:w="7500" w:type="dxa"/>
          </w:tcPr>
          <w:p>
            <w:pPr/>
            <w:r>
              <w:rPr/>
              <w:t xml:space="preserve">2 mm</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Storage -25 to +70°C, IEC 60794-1-22 F1</w:t>
            </w:r>
          </w:p>
        </w:tc>
      </w:tr>
      <w:tr>
        <w:trPr/>
        <w:tc>
          <w:tcPr>
            <w:tcW w:w="2500" w:type="dxa"/>
            <w:shd w:val="clear" w:fill="D9D9D9"/>
          </w:tcPr>
          <w:p>
            <w:pPr/>
            <w:r>
              <w:rPr/>
              <w:t xml:space="preserve"> </w:t>
            </w:r>
          </w:p>
        </w:tc>
        <w:tc>
          <w:tcPr>
            <w:tcW w:w="7500" w:type="dxa"/>
          </w:tcPr>
          <w:p>
            <w:pPr/>
            <w:r>
              <w:rPr/>
              <w:t xml:space="preserve">Pulling in -10 to +50°C</w:t>
            </w:r>
          </w:p>
        </w:tc>
      </w:tr>
      <w:tr>
        <w:trPr/>
        <w:tc>
          <w:tcPr>
            <w:tcW w:w="2500" w:type="dxa"/>
            <w:shd w:val="clear" w:fill="D9D9D9"/>
          </w:tcPr>
          <w:p>
            <w:pPr/>
            <w:r>
              <w:rPr/>
              <w:t xml:space="preserve"> </w:t>
            </w:r>
          </w:p>
        </w:tc>
        <w:tc>
          <w:tcPr>
            <w:tcW w:w="7500" w:type="dxa"/>
          </w:tcPr>
          <w:p>
            <w:pPr/>
            <w:r>
              <w:rPr/>
              <w:t xml:space="preserve">Operation -25 to +60°C</w:t>
            </w:r>
          </w:p>
        </w:tc>
      </w:tr>
      <w:tr>
        <w:trPr/>
        <w:tc>
          <w:tcPr>
            <w:tcW w:w="2500" w:type="dxa"/>
            <w:shd w:val="clear" w:fill="D9D9D9"/>
          </w:tcPr>
          <w:p>
            <w:pPr/>
            <w:r>
              <w:rPr/>
              <w:t xml:space="preserve">Tensile performance</w:t>
            </w:r>
          </w:p>
        </w:tc>
        <w:tc>
          <w:tcPr>
            <w:tcW w:w="7500" w:type="dxa"/>
          </w:tcPr>
          <w:p>
            <w:pPr/>
            <w:r>
              <w:rPr/>
              <w:t xml:space="preserve">IEC 60794-1-21 E1</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w:t>
            </w:r>
          </w:p>
        </w:tc>
      </w:tr>
      <w:tr>
        <w:trPr/>
        <w:tc>
          <w:tcPr>
            <w:tcW w:w="2500" w:type="dxa"/>
            <w:shd w:val="clear" w:fill="D9D9D9"/>
          </w:tcPr>
          <w:p>
            <w:pPr/>
            <w:r>
              <w:rPr/>
              <w:t xml:space="preserve">Water penetration</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green, similar to RAL 6016</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w:t>
            </w:r>
          </w:p>
        </w:tc>
      </w:tr>
      <w:tr>
        <w:trPr/>
        <w:tc>
          <w:tcPr>
            <w:tcW w:w="2500" w:type="dxa"/>
            <w:shd w:val="clear" w:fill="D9D9D9"/>
          </w:tcPr>
          <w:p>
            <w:pPr/>
            <w:r>
              <w:rPr/>
              <w:t xml:space="preserve">Flame spread</w:t>
            </w:r>
          </w:p>
        </w:tc>
        <w:tc>
          <w:tcPr>
            <w:tcW w:w="7500" w:type="dxa"/>
          </w:tcPr>
          <w:p>
            <w:pPr/>
            <w:r>
              <w:rPr/>
              <w:t xml:space="preserve">IEC 60332-3-24, EN 50266-2-4, VDE 0482-266-2-4</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Universal U-DQ(ZN)BH for indoor and outdoor use</w:t>
            </w:r>
          </w:p>
        </w:tc>
      </w:tr>
      <w:tr>
        <w:trPr/>
        <w:tc>
          <w:tcPr>
            <w:tcW w:w="2500" w:type="dxa"/>
            <w:shd w:val="clear" w:fill="D9D9D9"/>
          </w:tcPr>
          <w:p>
            <w:pPr/>
            <w:r>
              <w:rPr/>
              <w:t xml:space="preserve"> </w:t>
            </w:r>
          </w:p>
        </w:tc>
        <w:tc>
          <w:tcPr>
            <w:tcW w:w="7500" w:type="dxa"/>
          </w:tcPr>
          <w:p>
            <w:pPr/>
            <w:r>
              <w:rPr/>
              <w:t xml:space="preserve">non metallic, dry interstices, rodent protection, flame retardant, in accordance with IEC 60332.1 and IEC 60332.3 C</w:t>
            </w:r>
          </w:p>
        </w:tc>
      </w:tr>
      <w:tr>
        <w:trPr/>
        <w:tc>
          <w:tcPr>
            <w:tcW w:w="2500" w:type="dxa"/>
            <w:shd w:val="clear" w:fill="D9D9D9"/>
          </w:tcPr>
          <w:p>
            <w:pPr/>
            <w:r>
              <w:rPr/>
              <w:t xml:space="preserve">Fibertype</w:t>
            </w:r>
          </w:p>
        </w:tc>
        <w:tc>
          <w:tcPr>
            <w:tcW w:w="7500" w:type="dxa"/>
          </w:tcPr>
          <w:p>
            <w:pPr/>
            <w:r>
              <w:rPr/>
              <w:t xml:space="preserve">Corning G50/125 OM3</w:t>
            </w:r>
          </w:p>
        </w:tc>
      </w:tr>
      <w:tr>
        <w:trPr/>
        <w:tc>
          <w:tcPr>
            <w:tcW w:w="2500" w:type="dxa"/>
            <w:shd w:val="clear" w:fill="D9D9D9"/>
          </w:tcPr>
          <w:p>
            <w:pPr/>
            <w:r>
              <w:rPr/>
              <w:t xml:space="preserve">No. of fibers</w:t>
            </w:r>
          </w:p>
        </w:tc>
        <w:tc>
          <w:tcPr>
            <w:tcW w:w="7500" w:type="dxa"/>
          </w:tcPr>
          <w:p>
            <w:pPr/>
            <w:r>
              <w:rPr/>
              <w:t xml:space="preserve">72</w:t>
            </w:r>
          </w:p>
        </w:tc>
      </w:tr>
      <w:tr>
        <w:trPr/>
        <w:tc>
          <w:tcPr>
            <w:tcW w:w="2500" w:type="dxa"/>
            <w:shd w:val="clear" w:fill="D9D9D9"/>
          </w:tcPr>
          <w:p>
            <w:pPr/>
            <w:r>
              <w:rPr/>
              <w:t xml:space="preserve">Loose tube</w:t>
            </w:r>
          </w:p>
        </w:tc>
        <w:tc>
          <w:tcPr>
            <w:tcW w:w="7500" w:type="dxa"/>
          </w:tcPr>
          <w:p>
            <w:pPr/>
            <w:r>
              <w:rPr/>
              <w:t xml:space="preserve">6</w:t>
            </w:r>
          </w:p>
        </w:tc>
      </w:tr>
      <w:tr>
        <w:trPr/>
        <w:tc>
          <w:tcPr>
            <w:tcW w:w="2500" w:type="dxa"/>
            <w:shd w:val="clear" w:fill="D9D9D9"/>
          </w:tcPr>
          <w:p>
            <w:pPr/>
            <w:r>
              <w:rPr/>
              <w:t xml:space="preserve">Sheath ø</w:t>
            </w:r>
          </w:p>
        </w:tc>
        <w:tc>
          <w:tcPr>
            <w:tcW w:w="7500" w:type="dxa"/>
          </w:tcPr>
          <w:p>
            <w:pPr/>
            <w:r>
              <w:rPr/>
              <w:t xml:space="preserve">12.2 mm</w:t>
            </w:r>
          </w:p>
        </w:tc>
      </w:tr>
      <w:tr>
        <w:trPr/>
        <w:tc>
          <w:tcPr>
            <w:tcW w:w="2500" w:type="dxa"/>
            <w:shd w:val="clear" w:fill="D9D9D9"/>
          </w:tcPr>
          <w:p>
            <w:pPr/>
            <w:r>
              <w:rPr/>
              <w:t xml:space="preserve">Weight</w:t>
            </w:r>
          </w:p>
        </w:tc>
        <w:tc>
          <w:tcPr>
            <w:tcW w:w="7500" w:type="dxa"/>
          </w:tcPr>
          <w:p>
            <w:pPr/>
            <w:r>
              <w:rPr/>
              <w:t xml:space="preserve">164 kg/km</w:t>
            </w:r>
          </w:p>
        </w:tc>
      </w:tr>
      <w:tr>
        <w:trPr/>
        <w:tc>
          <w:tcPr>
            <w:tcW w:w="2500" w:type="dxa"/>
            <w:shd w:val="clear" w:fill="D9D9D9"/>
          </w:tcPr>
          <w:p>
            <w:pPr/>
            <w:r>
              <w:rPr/>
              <w:t xml:space="preserve">Bending radius</w:t>
            </w:r>
          </w:p>
        </w:tc>
        <w:tc>
          <w:tcPr>
            <w:tcW w:w="7500" w:type="dxa"/>
          </w:tcPr>
          <w:p>
            <w:pPr/>
            <w:r>
              <w:rPr/>
              <w:t xml:space="preserve">185 mm</w:t>
            </w:r>
          </w:p>
        </w:tc>
      </w:tr>
      <w:tr>
        <w:trPr/>
        <w:tc>
          <w:tcPr>
            <w:tcW w:w="2500" w:type="dxa"/>
            <w:shd w:val="clear" w:fill="D9D9D9"/>
          </w:tcPr>
          <w:p>
            <w:pPr/>
            <w:r>
              <w:rPr/>
              <w:t xml:space="preserve">Tensile load</w:t>
            </w:r>
          </w:p>
        </w:tc>
        <w:tc>
          <w:tcPr>
            <w:tcW w:w="7500" w:type="dxa"/>
          </w:tcPr>
          <w:p>
            <w:pPr/>
            <w:r>
              <w:rPr/>
              <w:t xml:space="preserve">6000 N</w:t>
            </w:r>
          </w:p>
        </w:tc>
      </w:tr>
      <w:tr>
        <w:trPr/>
        <w:tc>
          <w:tcPr>
            <w:tcW w:w="2500" w:type="dxa"/>
            <w:shd w:val="clear" w:fill="D9D9D9"/>
          </w:tcPr>
          <w:p>
            <w:pPr/>
            <w:r>
              <w:rPr/>
              <w:t xml:space="preserve">Crush resistance</w:t>
            </w:r>
          </w:p>
        </w:tc>
        <w:tc>
          <w:tcPr>
            <w:tcW w:w="7500" w:type="dxa"/>
          </w:tcPr>
          <w:p>
            <w:pPr/>
            <w:r>
              <w:rPr/>
              <w:t xml:space="preserve">3000 N continuous</w:t>
            </w:r>
          </w:p>
        </w:tc>
      </w:tr>
      <w:tr>
        <w:trPr/>
        <w:tc>
          <w:tcPr>
            <w:tcW w:w="2500" w:type="dxa"/>
            <w:shd w:val="clear" w:fill="D9D9D9"/>
          </w:tcPr>
          <w:p>
            <w:pPr/>
            <w:r>
              <w:rPr/>
              <w:t xml:space="preserve"> </w:t>
            </w:r>
          </w:p>
        </w:tc>
        <w:tc>
          <w:tcPr>
            <w:tcW w:w="7500" w:type="dxa"/>
          </w:tcPr>
          <w:p>
            <w:pPr/>
            <w:r>
              <w:rPr/>
              <w:t xml:space="preserve">5000 N short term</w:t>
            </w:r>
          </w:p>
        </w:tc>
      </w:tr>
      <w:tr>
        <w:trPr/>
        <w:tc>
          <w:tcPr>
            <w:tcW w:w="2500" w:type="dxa"/>
            <w:shd w:val="clear" w:fill="D9D9D9"/>
          </w:tcPr>
          <w:p>
            <w:pPr/>
            <w:r>
              <w:rPr/>
              <w:t xml:space="preserve">Fire load</w:t>
            </w:r>
          </w:p>
        </w:tc>
        <w:tc>
          <w:tcPr>
            <w:tcW w:w="7500" w:type="dxa"/>
          </w:tcPr>
          <w:p>
            <w:pPr/>
            <w:r>
              <w:rPr/>
              <w:t xml:space="preserve">681 kWh/km</w:t>
            </w:r>
          </w:p>
        </w:tc>
      </w:tr>
      <w:tr>
        <w:trPr/>
        <w:tc>
          <w:tcPr>
            <w:tcW w:w="2500" w:type="dxa"/>
            <w:shd w:val="clear" w:fill="D9D9D9"/>
          </w:tcPr>
          <w:p>
            <w:pPr/>
            <w:r>
              <w:rPr/>
              <w:t xml:space="preserve"> </w:t>
            </w:r>
          </w:p>
        </w:tc>
        <w:tc>
          <w:tcPr>
            <w:tcW w:w="7500" w:type="dxa"/>
          </w:tcPr>
          <w:p>
            <w:pPr/>
            <w:r>
              <w:rPr/>
              <w:t xml:space="preserve">2452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Tolerances for lengths up to 40m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100 cm</w:t>
            </w:r>
          </w:p>
        </w:tc>
      </w:tr>
      <w:tr>
        <w:trPr/>
        <w:tc>
          <w:tcPr>
            <w:tcW w:w="2500" w:type="dxa"/>
            <w:shd w:val="clear" w:fill="D9D9D9"/>
          </w:tcPr>
          <w:p>
            <w:pPr/>
            <w:r>
              <w:rPr/>
              <w:t xml:space="preserve">Tolerances for lengths from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P-E2/E2-50B72G3-xxxx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2024-04-19T07:12:50+00:00</dcterms:created>
  <dcterms:modified xsi:type="dcterms:W3CDTF">2024-04-19T07:12:50+00:00</dcterms:modified>
</cp:coreProperties>
</file>

<file path=docProps/custom.xml><?xml version="1.0" encoding="utf-8"?>
<Properties xmlns="http://schemas.openxmlformats.org/officeDocument/2006/custom-properties" xmlns:vt="http://schemas.openxmlformats.org/officeDocument/2006/docPropsVTypes"/>
</file>