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XFP+ 10G Transceiver, Singlemode LC, 11.32 Gb/s, 80km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10Gb/s, 80km TDM XFP transceivers comply with the current XFP Multi-Source Agreement (MSA) Specification, INF-8077i, revision 4.5. They comply with 80km SONET OC-192 and SDH STM-64 per ITU-T G.959.1 P1L1-2D2, and also support 10GBASE-ZR/ZW 80km 10-Gigabit Ethernet, 10G Fiber Channel, 8G Fiber Channel, 10G CPRI, and OTN/FEC protocols OTU2, OTU1e, and OTU2e. Digital diagnostics functions are available via a 2-wire serial interface, as specified in the XFP MSA. The transceiver is RoHS compliant and lead free per Directive 2011/65/EU.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Supports 8.5Gb/s to 11.32Gb/s bit rates</w:t>
            </w:r>
          </w:p>
        </w:tc>
      </w:tr>
      <w:tr>
        <w:trPr/>
        <w:tc>
          <w:tcPr>
            <w:tcW w:w="2500" w:type="dxa"/>
            <w:shd w:val="clear" w:fill="D9D9D9"/>
          </w:tcPr>
          <w:p>
            <w:pPr/>
            <w:r>
              <w:rPr/>
              <w:t xml:space="preserve"> </w:t>
            </w:r>
          </w:p>
        </w:tc>
        <w:tc>
          <w:tcPr>
            <w:tcW w:w="7500" w:type="dxa"/>
          </w:tcPr>
          <w:p>
            <w:pPr/>
            <w:r>
              <w:rPr/>
              <w:t xml:space="preserve">Hot-pluggable XFP footprint </w:t>
            </w:r>
          </w:p>
        </w:tc>
      </w:tr>
      <w:tr>
        <w:trPr/>
        <w:tc>
          <w:tcPr>
            <w:tcW w:w="2500" w:type="dxa"/>
            <w:shd w:val="clear" w:fill="D9D9D9"/>
          </w:tcPr>
          <w:p>
            <w:pPr/>
            <w:r>
              <w:rPr/>
              <w:t xml:space="preserve"> </w:t>
            </w:r>
          </w:p>
        </w:tc>
        <w:tc>
          <w:tcPr>
            <w:tcW w:w="7500" w:type="dxa"/>
          </w:tcPr>
          <w:p>
            <w:pPr/>
            <w:r>
              <w:rPr/>
              <w:t xml:space="preserve">Maximum link length of 80km</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Temperature-stabilized EML transmitter</w:t>
            </w:r>
          </w:p>
        </w:tc>
      </w:tr>
      <w:tr>
        <w:trPr/>
        <w:tc>
          <w:tcPr>
            <w:tcW w:w="2500" w:type="dxa"/>
            <w:shd w:val="clear" w:fill="D9D9D9"/>
          </w:tcPr>
          <w:p>
            <w:pPr/>
            <w:r>
              <w:rPr/>
              <w:t xml:space="preserve"> </w:t>
            </w:r>
          </w:p>
        </w:tc>
        <w:tc>
          <w:tcPr>
            <w:tcW w:w="7500" w:type="dxa"/>
          </w:tcPr>
          <w:p>
            <w:pPr/>
            <w:r>
              <w:rPr/>
              <w:t xml:space="preserve">Duplex LC connector</w:t>
            </w:r>
          </w:p>
        </w:tc>
      </w:tr>
      <w:tr>
        <w:trPr/>
        <w:tc>
          <w:tcPr>
            <w:tcW w:w="2500" w:type="dxa"/>
            <w:shd w:val="clear" w:fill="D9D9D9"/>
          </w:tcPr>
          <w:p>
            <w:pPr/>
            <w:r>
              <w:rPr/>
              <w:t xml:space="preserve"> </w:t>
            </w:r>
          </w:p>
        </w:tc>
        <w:tc>
          <w:tcPr>
            <w:tcW w:w="7500" w:type="dxa"/>
          </w:tcPr>
          <w:p>
            <w:pPr/>
            <w:r>
              <w:rPr/>
              <w:t xml:space="preserve">Power dissipation &lt; 3.5W</w:t>
            </w:r>
          </w:p>
        </w:tc>
      </w:tr>
      <w:tr>
        <w:trPr/>
        <w:tc>
          <w:tcPr>
            <w:tcW w:w="2500" w:type="dxa"/>
            <w:shd w:val="clear" w:fill="D9D9D9"/>
          </w:tcPr>
          <w:p>
            <w:pPr/>
            <w:r>
              <w:rPr/>
              <w:t xml:space="preserve"> </w:t>
            </w:r>
          </w:p>
        </w:tc>
        <w:tc>
          <w:tcPr>
            <w:tcW w:w="7500" w:type="dxa"/>
          </w:tcPr>
          <w:p>
            <w:pPr/>
            <w:r>
              <w:rPr/>
              <w:t xml:space="preserve">Built-in digital diagnostic functions</w:t>
            </w:r>
          </w:p>
        </w:tc>
      </w:tr>
      <w:tr>
        <w:trPr/>
        <w:tc>
          <w:tcPr>
            <w:tcW w:w="2500" w:type="dxa"/>
            <w:shd w:val="clear" w:fill="D9D9D9"/>
          </w:tcPr>
          <w:p>
            <w:pPr/>
            <w:r>
              <w:rPr/>
              <w:t xml:space="preserve"> </w:t>
            </w:r>
          </w:p>
        </w:tc>
        <w:tc>
          <w:tcPr>
            <w:tcW w:w="7500" w:type="dxa"/>
          </w:tcPr>
          <w:p>
            <w:pPr/>
            <w:r>
              <w:rPr/>
              <w:t xml:space="preserve">XFI Loop-back Support</w:t>
            </w:r>
          </w:p>
        </w:tc>
      </w:tr>
      <w:tr>
        <w:trPr/>
        <w:tc>
          <w:tcPr>
            <w:tcW w:w="2500" w:type="dxa"/>
            <w:shd w:val="clear" w:fill="D9D9D9"/>
          </w:tcPr>
          <w:p>
            <w:pPr/>
            <w:r>
              <w:rPr/>
              <w:t xml:space="preserve"> </w:t>
            </w:r>
          </w:p>
        </w:tc>
        <w:tc>
          <w:tcPr>
            <w:tcW w:w="7500" w:type="dxa"/>
          </w:tcPr>
          <w:p>
            <w:pPr/>
            <w:r>
              <w:rPr/>
              <w:t xml:space="preserve">Temperature range: 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SONET OC-192/ SDH STM S-64, ITU-T G.959.1 P1L1-2D2</w:t>
            </w:r>
          </w:p>
        </w:tc>
      </w:tr>
      <w:tr>
        <w:trPr/>
        <w:tc>
          <w:tcPr>
            <w:tcW w:w="2500" w:type="dxa"/>
            <w:shd w:val="clear" w:fill="D9D9D9"/>
          </w:tcPr>
          <w:p>
            <w:pPr/>
            <w:r>
              <w:rPr/>
              <w:t xml:space="preserve"> </w:t>
            </w:r>
          </w:p>
        </w:tc>
        <w:tc>
          <w:tcPr>
            <w:tcW w:w="7500" w:type="dxa"/>
          </w:tcPr>
          <w:p>
            <w:pPr/>
            <w:r>
              <w:rPr/>
              <w:t xml:space="preserve">IEEE 802.3ae 10GBASE-ZR/ZW, 80km 10G Ethernet</w:t>
            </w:r>
          </w:p>
        </w:tc>
      </w:tr>
      <w:tr>
        <w:trPr/>
        <w:tc>
          <w:tcPr>
            <w:tcW w:w="2500" w:type="dxa"/>
            <w:shd w:val="clear" w:fill="D9D9D9"/>
          </w:tcPr>
          <w:p>
            <w:pPr/>
            <w:r>
              <w:rPr/>
              <w:t xml:space="preserve"> </w:t>
            </w:r>
          </w:p>
        </w:tc>
        <w:tc>
          <w:tcPr>
            <w:tcW w:w="7500" w:type="dxa"/>
          </w:tcPr>
          <w:p>
            <w:pPr/>
            <w:r>
              <w:rPr/>
              <w:t xml:space="preserve">Extended 80km, 10GFC 1200-SM-LL-L and 800-SM-LC-L</w:t>
            </w:r>
          </w:p>
        </w:tc>
      </w:tr>
      <w:tr>
        <w:trPr/>
        <w:tc>
          <w:tcPr>
            <w:tcW w:w="2500" w:type="dxa"/>
            <w:shd w:val="clear" w:fill="D9D9D9"/>
          </w:tcPr>
          <w:p>
            <w:pPr/>
            <w:r>
              <w:rPr/>
              <w:t xml:space="preserve"> </w:t>
            </w:r>
          </w:p>
        </w:tc>
        <w:tc>
          <w:tcPr>
            <w:tcW w:w="7500" w:type="dxa"/>
          </w:tcPr>
          <w:p>
            <w:pPr/>
            <w:r>
              <w:rPr/>
              <w:t xml:space="preserve">ITU-T G.709 OTN/FEC (OTU2, OTU1e and OTU2e)</w:t>
            </w:r>
          </w:p>
        </w:tc>
      </w:tr>
      <w:tr>
        <w:trPr/>
        <w:tc>
          <w:tcPr>
            <w:tcW w:w="2500" w:type="dxa"/>
            <w:shd w:val="clear" w:fill="D9D9D9"/>
          </w:tcPr>
          <w:p>
            <w:pPr/>
            <w:r>
              <w:rPr/>
              <w:t xml:space="preserve"> </w:t>
            </w:r>
          </w:p>
        </w:tc>
        <w:tc>
          <w:tcPr>
            <w:tcW w:w="7500" w:type="dxa"/>
          </w:tcPr>
          <w:p>
            <w:pPr/>
            <w:r>
              <w:rPr/>
              <w:t xml:space="preserve">10Gb/s CPRI</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- 10G-XFP-ZR</w:t>
            </w:r>
          </w:p>
        </w:tc>
      </w:tr>
      <w:tr>
        <w:trPr/>
        <w:tc>
          <w:tcPr>
            <w:tcW w:w="2500" w:type="dxa"/>
            <w:shd w:val="clear" w:fill="D9D9D9"/>
          </w:tcPr>
          <w:p>
            <w:pPr/>
            <w:r>
              <w:rPr/>
              <w:t xml:space="preserve"> </w:t>
            </w:r>
          </w:p>
        </w:tc>
        <w:tc>
          <w:tcPr>
            <w:tcW w:w="7500" w:type="dxa"/>
          </w:tcPr>
          <w:p>
            <w:pPr/>
            <w:r>
              <w:rPr/>
              <w:t xml:space="preserve">Extreme - 10125</w:t>
            </w:r>
          </w:p>
        </w:tc>
      </w:tr>
      <w:tr>
        <w:trPr/>
        <w:tc>
          <w:tcPr>
            <w:tcW w:w="2500" w:type="dxa"/>
            <w:shd w:val="clear" w:fill="D9D9D9"/>
          </w:tcPr>
          <w:p>
            <w:pPr/>
            <w:r>
              <w:rPr/>
              <w:t xml:space="preserve"> </w:t>
            </w:r>
          </w:p>
        </w:tc>
        <w:tc>
          <w:tcPr>
            <w:tcW w:w="7500" w:type="dxa"/>
          </w:tcPr>
          <w:p>
            <w:pPr/>
            <w:r>
              <w:rPr/>
              <w:t xml:space="preserve">Juniper MX / EX - EX-XFP-10GE-ZR</w:t>
            </w:r>
          </w:p>
        </w:tc>
      </w:tr>
      <w:tr>
        <w:trPr/>
        <w:tc>
          <w:tcPr>
            <w:tcW w:w="2500" w:type="dxa"/>
            <w:shd w:val="clear" w:fill="D9D9D9"/>
          </w:tcPr>
          <w:p>
            <w:pPr/>
            <w:r>
              <w:rPr/>
              <w:t xml:space="preserve"> </w:t>
            </w:r>
          </w:p>
        </w:tc>
        <w:tc>
          <w:tcPr>
            <w:tcW w:w="7500" w:type="dxa"/>
          </w:tcPr>
          <w:p>
            <w:pPr/>
            <w:r>
              <w:rPr/>
              <w:t xml:space="preserve">Alcatel Omni Switch - XFP-10G-ZR80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http://www.finisar.com/products/optical-transceivers/xfp/FTLX1812M3BCL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FTLX1812M3BCL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2024-04-17T06:35:47+00:00</dcterms:created>
  <dcterms:modified xsi:type="dcterms:W3CDTF">2024-04-17T06:35:47+00:00</dcterms:modified>
</cp:coreProperties>
</file>

<file path=docProps/custom.xml><?xml version="1.0" encoding="utf-8"?>
<Properties xmlns="http://schemas.openxmlformats.org/officeDocument/2006/custom-properties" xmlns:vt="http://schemas.openxmlformats.org/officeDocument/2006/docPropsVTypes"/>
</file>