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Spleißmodul 12x ST MM 3HE/7TE mit Pigtails 50/125µ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Standard
</w:t>
      </w:r>
    </w:p>
    <w:p>
      <w:pPr/>
      <w:r>
        <w:rPr/>
        <w:t xml:space="preserve">Das tBG II – LWL Spleißmodul 3HE/7TE ist für den Einbau im tBG II - Baugruppenträger (für 12 x Module) vorgesehen.
Merkmale:
• Erhältlich für alle gängigen LWL-Steckerverbinder: E2000, FC/PC, LC, SC und ST
• Integrierte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12 ST Kupplungen 12 ST Faserpigtails 50μ/125 OM2 12 Crimpspleißschutz 1 Spleisskassette 1 Spleisshalter 1 Spleissdeckel</w:t>
            </w:r>
          </w:p>
        </w:tc>
      </w:tr>
      <w:tr>
        <w:trPr/>
        <w:tc>
          <w:tcPr>
            <w:tcW w:w="2500" w:type="dxa"/>
            <w:shd w:val="clear" w:fill="D9D9D9"/>
          </w:tcPr>
          <w:p>
            <w:pPr/>
            <w:r>
              <w:rPr/>
              <w:t xml:space="preserve">Alternativbestückung</w:t>
            </w:r>
          </w:p>
        </w:tc>
        <w:tc>
          <w:tcPr>
            <w:tcW w:w="7500" w:type="dxa"/>
          </w:tcPr>
          <w:p>
            <w:pPr/>
            <w:r>
              <w:rPr/>
              <w:t xml:space="preserve">TBG2-M12-xxST50S</w:t>
            </w:r>
          </w:p>
        </w:tc>
      </w:tr>
      <w:tr>
        <w:trPr/>
        <w:tc>
          <w:tcPr>
            <w:tcW w:w="2500" w:type="dxa"/>
            <w:shd w:val="clear" w:fill="D9D9D9"/>
          </w:tcPr>
          <w:p>
            <w:pPr/>
            <w:r>
              <w:rPr/>
              <w:t xml:space="preserve">xx</w:t>
            </w:r>
          </w:p>
        </w:tc>
        <w:tc>
          <w:tcPr>
            <w:tcW w:w="7500" w:type="dxa"/>
          </w:tcPr>
          <w:p>
            <w:pPr/>
            <w:r>
              <w:rPr/>
              <w:t xml:space="preserve">(01 - 12)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12 x ST Simplex</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250 x 100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ST Simplex</w:t>
            </w:r>
          </w:p>
        </w:tc>
      </w:tr>
      <w:tr>
        <w:trPr/>
        <w:tc>
          <w:tcPr>
            <w:tcW w:w="2500" w:type="dxa"/>
            <w:shd w:val="clear" w:fill="D9D9D9"/>
          </w:tcPr>
          <w:p>
            <w:pPr/>
            <w:r>
              <w:rPr/>
              <w:t xml:space="preserve">Anwendung</w:t>
            </w:r>
          </w:p>
        </w:tc>
        <w:tc>
          <w:tcPr>
            <w:tcW w:w="7500" w:type="dxa"/>
          </w:tcPr>
          <w:p>
            <w:pPr/>
            <w:r>
              <w:rPr/>
              <w:t xml:space="preserve">Singlemode OS2 PC, Multimode OM3/OM4</w:t>
            </w:r>
          </w:p>
        </w:tc>
      </w:tr>
      <w:tr>
        <w:trPr/>
        <w:tc>
          <w:tcPr>
            <w:tcW w:w="2500" w:type="dxa"/>
            <w:shd w:val="clear" w:fill="D9D9D9"/>
          </w:tcPr>
          <w:p>
            <w:pPr/>
            <w:r>
              <w:rPr/>
              <w:t xml:space="preserve">Bauform</w:t>
            </w:r>
          </w:p>
        </w:tc>
        <w:tc>
          <w:tcPr>
            <w:tcW w:w="7500" w:type="dxa"/>
          </w:tcPr>
          <w:p>
            <w:pPr/>
            <w:r>
              <w:rPr/>
              <w:t xml:space="preserve">--</w:t>
            </w:r>
          </w:p>
        </w:tc>
      </w:tr>
      <w:tr>
        <w:trPr/>
        <w:tc>
          <w:tcPr>
            <w:tcW w:w="2500" w:type="dxa"/>
            <w:shd w:val="clear" w:fill="D9D9D9"/>
          </w:tcPr>
          <w:p>
            <w:pPr/>
            <w:r>
              <w:rPr/>
              <w:t xml:space="preserve">Einbauform</w:t>
            </w:r>
          </w:p>
        </w:tc>
        <w:tc>
          <w:tcPr>
            <w:tcW w:w="7500" w:type="dxa"/>
          </w:tcPr>
          <w:p>
            <w:pPr/>
            <w:r>
              <w:rPr/>
              <w:t xml:space="preserve">ST Simplex</w:t>
            </w:r>
          </w:p>
        </w:tc>
      </w:tr>
      <w:tr>
        <w:trPr/>
        <w:tc>
          <w:tcPr>
            <w:tcW w:w="2500" w:type="dxa"/>
            <w:shd w:val="clear" w:fill="D9D9D9"/>
          </w:tcPr>
          <w:p>
            <w:pPr/>
            <w:r>
              <w:rPr/>
              <w:t xml:space="preserve">Material</w:t>
            </w:r>
          </w:p>
        </w:tc>
        <w:tc>
          <w:tcPr>
            <w:tcW w:w="7500" w:type="dxa"/>
          </w:tcPr>
          <w:p>
            <w:pPr/>
            <w:r>
              <w:rPr/>
              <w:t xml:space="preserve">Metall</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ST</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Bohrung in der Ferrule</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ST</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62.5µ/125µ OM1</w:t>
            </w:r>
          </w:p>
        </w:tc>
        <w:tc>
          <w:tcPr/>
          <w:p>
            <w:pPr/>
            <w:r>
              <w:rPr/>
              <w:t xml:space="preserve">ST</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TBG2-M12-12ST50S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2025-03-14T13:36:28+00:00</dcterms:created>
  <dcterms:modified xsi:type="dcterms:W3CDTF">2025-03-14T13:36:28+00:00</dcterms:modified>
</cp:coreProperties>
</file>

<file path=docProps/custom.xml><?xml version="1.0" encoding="utf-8"?>
<Properties xmlns="http://schemas.openxmlformats.org/officeDocument/2006/custom-properties" xmlns:vt="http://schemas.openxmlformats.org/officeDocument/2006/docPropsVTypes"/>
</file>