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Sockel, mehrteilig für tDF® Schranksystem 19"/46HE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Schranksystem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Sockel, mehrteilig für tDF® 19" Schranksystem 46HE</w:t>
            </w:r>
          </w:p>
        </w:tc>
      </w:tr>
      <w:tr>
        <w:trPr/>
        <w:tc>
          <w:tcPr>
            <w:tcW w:w="2500" w:type="dxa"/>
            <w:shd w:val="clear" w:fill="D9D9D9"/>
          </w:tcPr>
          <w:p>
            <w:pPr/>
            <w:r>
              <w:rPr/>
              <w:t xml:space="preserve">Abmessungen</w:t>
            </w:r>
          </w:p>
        </w:tc>
        <w:tc>
          <w:tcPr>
            <w:tcW w:w="7500" w:type="dxa"/>
          </w:tcPr>
          <w:p>
            <w:pPr/>
            <w:r>
              <w:rPr/>
              <w:t xml:space="preserve">1200 x 400 mm (B x T)</w:t>
            </w:r>
          </w:p>
        </w:tc>
      </w:tr>
      <w:tr>
        <w:trPr/>
        <w:tc>
          <w:tcPr>
            <w:tcW w:w="2500" w:type="dxa"/>
            <w:shd w:val="clear" w:fill="D9D9D9"/>
          </w:tcPr>
          <w:p>
            <w:pPr/>
            <w:r>
              <w:rPr/>
              <w:t xml:space="preserve">Bestückung</w:t>
            </w:r>
          </w:p>
        </w:tc>
        <w:tc>
          <w:tcPr>
            <w:tcW w:w="7500" w:type="dxa"/>
          </w:tcPr>
          <w:p>
            <w:pPr/>
            <w:r>
              <w:rPr/>
              <w:t xml:space="preserve">4 x Sockelecke und abnehmbaren Sockelblenden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TDF-19/46HE-BASE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2024-04-20T06:53:34+00:00</dcterms:created>
  <dcterms:modified xsi:type="dcterms:W3CDTF">2024-04-20T06:53:34+00:00</dcterms:modified>
</cp:coreProperties>
</file>

<file path=docProps/custom.xml><?xml version="1.0" encoding="utf-8"?>
<Properties xmlns="http://schemas.openxmlformats.org/officeDocument/2006/custom-properties" xmlns:vt="http://schemas.openxmlformats.org/officeDocument/2006/docPropsVTypes"/>
</file>