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Faserpigtail-Satz, 12x SC APC 9/125µ OS2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Stück in den Farben: rot, grün, blau, gelb, weiss, grau, braun, violett, aqua, schwarz, orange, magenta</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APC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Simplex/Duplexklammer</w:t>
            </w:r>
          </w:p>
        </w:tc>
        <w:tc>
          <w:tcPr>
            <w:tcW w:w="7500" w:type="dxa"/>
          </w:tcPr>
          <w:p>
            <w:pPr/>
            <w:r>
              <w:rPr/>
              <w:t xml:space="preserve">Separat auf Anfrage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APC</w:t>
            </w:r>
          </w:p>
        </w:tc>
        <w:tc>
          <w:tcPr/>
          <w:p>
            <w:pPr/>
            <w:r>
              <w:rPr/>
              <w:t xml:space="preserve">1550 nm</w:t>
            </w:r>
          </w:p>
        </w:tc>
        <w:tc>
          <w:tcPr/>
          <w:p>
            <w:pPr/>
            <w:r>
              <w:rPr/>
              <w:t xml:space="preserve">&lt; 0.20 dB</w:t>
            </w:r>
          </w:p>
        </w:tc>
        <w:tc>
          <w:tcPr/>
          <w:p>
            <w:pPr/>
            <w:r>
              <w:rPr/>
              <w:t xml:space="preserve">0.45 dB</w:t>
            </w:r>
          </w:p>
        </w:tc>
        <w:tc>
          <w:tcPr/>
          <w:p>
            <w:pPr/>
            <w:r>
              <w:rPr/>
              <w:t xml:space="preserve">70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L-SCA/-12x09F00200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2024-04-26T12:07:35+00:00</dcterms:created>
  <dcterms:modified xsi:type="dcterms:W3CDTF">2024-04-26T12:07:35+00:00</dcterms:modified>
</cp:coreProperties>
</file>

<file path=docProps/custom.xml><?xml version="1.0" encoding="utf-8"?>
<Properties xmlns="http://schemas.openxmlformats.org/officeDocument/2006/custom-properties" xmlns:vt="http://schemas.openxmlformats.org/officeDocument/2006/docPropsVTypes"/>
</file>