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set of Fiberpigtails, 12x SC 50/125µ OM4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Packaging</w:t>
            </w:r>
          </w:p>
        </w:tc>
        <w:tc>
          <w:tcPr>
            <w:tcW w:w="7500" w:type="dxa"/>
          </w:tcPr>
          <w:p>
            <w:pPr/>
            <w:r>
              <w:rPr/>
              <w:t xml:space="preserve">12 pieces in the colour: violet</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SC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P-SC/-12x50F4-00200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2024-04-24T02:28:33+00:00</dcterms:created>
  <dcterms:modified xsi:type="dcterms:W3CDTF">2024-04-24T02:28:33+00:00</dcterms:modified>
</cp:coreProperties>
</file>

<file path=docProps/custom.xml><?xml version="1.0" encoding="utf-8"?>
<Properties xmlns="http://schemas.openxmlformats.org/officeDocument/2006/custom-properties" xmlns:vt="http://schemas.openxmlformats.org/officeDocument/2006/docPropsVTypes"/>
</file>