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Micro Distribution Trunkkabel beids. 4x MPO Female 48G50/125µ OM4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Micro Distribution Innenkabel</w:t>
            </w:r>
          </w:p>
        </w:tc>
      </w:tr>
      <w:tr>
        <w:trPr/>
        <w:tc>
          <w:tcPr>
            <w:tcW w:w="2500" w:type="dxa"/>
            <w:shd w:val="clear" w:fill="D9D9D9"/>
          </w:tcPr>
          <w:p>
            <w:pPr/>
            <w:r>
              <w:rPr/>
              <w:t xml:space="preserve">Stecker</w:t>
            </w:r>
          </w:p>
        </w:tc>
        <w:tc>
          <w:tcPr>
            <w:tcW w:w="7500" w:type="dxa"/>
          </w:tcPr>
          <w:p>
            <w:pPr/>
            <w:r>
              <w:rPr/>
              <w:t xml:space="preserve">MPO/MTP®Push Pull Verriegelung (magenta)</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16.4 mm</w:t>
            </w:r>
          </w:p>
        </w:tc>
      </w:tr>
      <w:tr>
        <w:trPr/>
        <w:tc>
          <w:tcPr>
            <w:tcW w:w="2500" w:type="dxa"/>
            <w:shd w:val="clear" w:fill="D9D9D9"/>
          </w:tcPr>
          <w:p>
            <w:pPr/>
            <w:r>
              <w:rPr/>
              <w:t xml:space="preserve">Parallele Stecker</w:t>
            </w:r>
          </w:p>
        </w:tc>
        <w:tc>
          <w:tcPr>
            <w:tcW w:w="7500" w:type="dxa"/>
          </w:tcPr>
          <w:p>
            <w:pPr/>
            <w:r>
              <w:rPr/>
              <w:t xml:space="preserve">4</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48 (4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Magenta (RAL4003)</w:t>
            </w:r>
          </w:p>
        </w:tc>
      </w:tr>
      <w:tr>
        <w:trPr/>
        <w:tc>
          <w:tcPr>
            <w:tcW w:w="2500" w:type="dxa"/>
            <w:shd w:val="clear" w:fill="D9D9D9"/>
          </w:tcPr>
          <w:p>
            <w:pPr/>
            <w:r>
              <w:rPr/>
              <w:t xml:space="preserve">Gewicht</w:t>
            </w:r>
          </w:p>
        </w:tc>
        <w:tc>
          <w:tcPr>
            <w:tcW w:w="7500" w:type="dxa"/>
          </w:tcPr>
          <w:p>
            <w:pPr/>
            <w:r>
              <w:rPr/>
              <w:t xml:space="preserve">62 kg/km</w:t>
            </w:r>
          </w:p>
        </w:tc>
      </w:tr>
      <w:tr>
        <w:trPr/>
        <w:tc>
          <w:tcPr>
            <w:tcW w:w="2500" w:type="dxa"/>
            <w:shd w:val="clear" w:fill="D9D9D9"/>
          </w:tcPr>
          <w:p>
            <w:pPr/>
            <w:r>
              <w:rPr/>
              <w:t xml:space="preserve">Durchmesser Ø</w:t>
            </w:r>
          </w:p>
        </w:tc>
        <w:tc>
          <w:tcPr>
            <w:tcW w:w="7500" w:type="dxa"/>
          </w:tcPr>
          <w:p>
            <w:pPr/>
            <w:r>
              <w:rPr/>
              <w:t xml:space="preserve">7.5 ± 0.2 mm</w:t>
            </w:r>
          </w:p>
        </w:tc>
      </w:tr>
      <w:tr>
        <w:trPr/>
        <w:tc>
          <w:tcPr>
            <w:tcW w:w="2500" w:type="dxa"/>
            <w:shd w:val="clear" w:fill="D9D9D9"/>
          </w:tcPr>
          <w:p>
            <w:pPr/>
            <w:r>
              <w:rPr/>
              <w:t xml:space="preserve">Zugkraft</w:t>
            </w:r>
          </w:p>
        </w:tc>
        <w:tc>
          <w:tcPr>
            <w:tcW w:w="7500" w:type="dxa"/>
          </w:tcPr>
          <w:p>
            <w:pPr/>
            <w:r>
              <w:rPr/>
              <w:t xml:space="preserve">1000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TSML-MP/MP50I48G4-xxx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2024-04-19T04:09:42+00:00</dcterms:created>
  <dcterms:modified xsi:type="dcterms:W3CDTF">2024-04-19T04:09:42+00:00</dcterms:modified>
</cp:coreProperties>
</file>

<file path=docProps/custom.xml><?xml version="1.0" encoding="utf-8"?>
<Properties xmlns="http://schemas.openxmlformats.org/officeDocument/2006/custom-properties" xmlns:vt="http://schemas.openxmlformats.org/officeDocument/2006/docPropsVTypes"/>
</file>