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FO breakout panel 19" 1U 24x E2000™ APC Simplex Adapter green/green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**FO Splice Boxes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Alternative pre-mounted</w:t>
            </w:r>
          </w:p>
        </w:tc>
        <w:tc>
          <w:tcPr>
            <w:tcW w:w="7500" w:type="dxa"/>
          </w:tcPr>
          <w:p>
            <w:pPr/>
            <w:r>
              <w:rPr/>
              <w:t xml:space="preserve">TBL-PF24-xxE2A-GN (see below)</w:t>
            </w:r>
          </w:p>
        </w:tc>
      </w:tr>
      <w:tr>
        <w:trPr/>
        <w:tc>
          <w:tcPr>
            <w:tcW w:w="2500" w:type="dxa"/>
            <w:shd w:val="clear" w:fill="D9D9D9"/>
          </w:tcPr>
          <w:p>
            <w:pPr/>
            <w:r>
              <w:rPr/>
              <w:t xml:space="preserve">xx</w:t>
            </w:r>
          </w:p>
        </w:tc>
        <w:tc>
          <w:tcPr>
            <w:tcW w:w="7500" w:type="dxa"/>
          </w:tcPr>
          <w:p>
            <w:pPr/>
            <w:r>
              <w:rPr/>
              <w:t xml:space="preserve">(01 - 24) quatity of adapters</w:t>
            </w:r>
          </w:p>
        </w:tc>
      </w:tr>
    </w:tbl>
    <w:p>
      <w:pPr/>
      <w:r>
        <w:rPr/>
        <w:t xml:space="preserve"/>
      </w:r>
    </w:p>
    <w:p>
      <w:pPr/>
      <w:r>
        <w:rPr/>
        <w:t xml:space="preserve">***FO Splice Boxes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Breakout panel with cable catch</w:t>
            </w:r>
          </w:p>
        </w:tc>
      </w:tr>
      <w:tr>
        <w:trPr/>
        <w:tc>
          <w:tcPr>
            <w:tcW w:w="2500" w:type="dxa"/>
            <w:shd w:val="clear" w:fill="D9D9D9"/>
          </w:tcPr>
          <w:p>
            <w:pPr/>
            <w:r>
              <w:rPr/>
              <w:t xml:space="preserve">Material</w:t>
            </w:r>
          </w:p>
        </w:tc>
        <w:tc>
          <w:tcPr>
            <w:tcW w:w="7500" w:type="dxa"/>
          </w:tcPr>
          <w:p>
            <w:pPr/>
            <w:r>
              <w:rPr/>
              <w:t xml:space="preserve">Sheet steel</w:t>
            </w:r>
          </w:p>
        </w:tc>
      </w:tr>
      <w:tr>
        <w:trPr/>
        <w:tc>
          <w:tcPr>
            <w:tcW w:w="2500" w:type="dxa"/>
            <w:shd w:val="clear" w:fill="D9D9D9"/>
          </w:tcPr>
          <w:p>
            <w:pPr/>
            <w:r>
              <w:rPr/>
              <w:t xml:space="preserve">Color</w:t>
            </w:r>
          </w:p>
        </w:tc>
        <w:tc>
          <w:tcPr>
            <w:tcW w:w="7500" w:type="dxa"/>
          </w:tcPr>
          <w:p>
            <w:pPr/>
            <w:r>
              <w:rPr/>
              <w:t xml:space="preserve">RAL 7035</w:t>
            </w:r>
          </w:p>
        </w:tc>
      </w:tr>
      <w:tr>
        <w:trPr/>
        <w:tc>
          <w:tcPr>
            <w:tcW w:w="2500" w:type="dxa"/>
            <w:shd w:val="clear" w:fill="D9D9D9"/>
          </w:tcPr>
          <w:p>
            <w:pPr/>
            <w:r>
              <w:rPr/>
              <w:t xml:space="preserve">Dimensions</w:t>
            </w:r>
          </w:p>
        </w:tc>
        <w:tc>
          <w:tcPr>
            <w:tcW w:w="7500" w:type="dxa"/>
          </w:tcPr>
          <w:p>
            <w:pPr/>
            <w:r>
              <w:rPr/>
              <w:t xml:space="preserve">19'' 1U 240mm depth</w:t>
            </w:r>
          </w:p>
        </w:tc>
      </w:tr>
      <w:tr>
        <w:trPr/>
        <w:tc>
          <w:tcPr>
            <w:tcW w:w="2500" w:type="dxa"/>
            <w:shd w:val="clear" w:fill="D9D9D9"/>
          </w:tcPr>
          <w:p>
            <w:pPr/>
            <w:r>
              <w:rPr/>
              <w:t xml:space="preserve">Labeling</w:t>
            </w:r>
          </w:p>
        </w:tc>
        <w:tc>
          <w:tcPr>
            <w:tcW w:w="7500" w:type="dxa"/>
          </w:tcPr>
          <w:p>
            <w:pPr/>
            <w:r>
              <w:rPr/>
              <w:t xml:space="preserve">1 - 24 (silk screen)</w:t>
            </w:r>
          </w:p>
        </w:tc>
      </w:tr>
      <w:tr>
        <w:trPr/>
        <w:tc>
          <w:tcPr>
            <w:tcW w:w="2500" w:type="dxa"/>
            <w:shd w:val="clear" w:fill="D9D9D9"/>
          </w:tcPr>
          <w:p>
            <w:pPr/>
            <w:r>
              <w:rPr/>
              <w:t xml:space="preserve">Configuration</w:t>
            </w:r>
          </w:p>
        </w:tc>
        <w:tc>
          <w:tcPr>
            <w:tcW w:w="7500" w:type="dxa"/>
          </w:tcPr>
          <w:p>
            <w:pPr/>
            <w:r>
              <w:rPr/>
              <w:t xml:space="preserve">Attachment up to 24x SC Simplex, LC Duplex, E2000 Simplex or MPO adapter</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 APC Simplex Adapter with flange</w:t>
            </w:r>
          </w:p>
        </w:tc>
      </w:tr>
      <w:tr>
        <w:trPr/>
        <w:tc>
          <w:tcPr>
            <w:tcW w:w="2500" w:type="dxa"/>
            <w:shd w:val="clear" w:fill="D9D9D9"/>
          </w:tcPr>
          <w:p>
            <w:pPr/>
            <w:r>
              <w:rPr/>
              <w:t xml:space="preserve">Flansch</w:t>
            </w:r>
          </w:p>
        </w:tc>
        <w:tc>
          <w:tcPr>
            <w:tcW w:w="7500" w:type="dxa"/>
          </w:tcPr>
          <w:p>
            <w:pPr/>
            <w:r>
              <w:rPr/>
              <w:t xml:space="preserve">Plastic, 3.5mm material thickness</w:t>
            </w:r>
          </w:p>
        </w:tc>
      </w:tr>
      <w:tr>
        <w:trPr/>
        <w:tc>
          <w:tcPr>
            <w:tcW w:w="2500" w:type="dxa"/>
            <w:shd w:val="clear" w:fill="D9D9D9"/>
          </w:tcPr>
          <w:p>
            <w:pPr/>
            <w:r>
              <w:rPr/>
              <w:t xml:space="preserve">Standardisation</w:t>
            </w:r>
          </w:p>
        </w:tc>
        <w:tc>
          <w:tcPr>
            <w:tcW w:w="7500" w:type="dxa"/>
          </w:tcPr>
          <w:p>
            <w:pPr/>
            <w:r>
              <w:rPr/>
              <w:t xml:space="preserve">IEC61754-15</w:t>
            </w:r>
          </w:p>
        </w:tc>
      </w:tr>
      <w:tr>
        <w:trPr/>
        <w:tc>
          <w:tcPr>
            <w:tcW w:w="2500" w:type="dxa"/>
            <w:shd w:val="clear" w:fill="D9D9D9"/>
          </w:tcPr>
          <w:p>
            <w:pPr/>
            <w:r>
              <w:rPr/>
              <w:t xml:space="preserve"> </w:t>
            </w:r>
          </w:p>
        </w:tc>
        <w:tc>
          <w:tcPr>
            <w:tcW w:w="7500" w:type="dxa"/>
          </w:tcPr>
          <w:p>
            <w:pPr/>
            <w:r>
              <w:rPr/>
              <w:t xml:space="preserve">TIA 604-16</w:t>
            </w:r>
          </w:p>
        </w:tc>
      </w:tr>
      <w:tr>
        <w:trPr/>
        <w:tc>
          <w:tcPr>
            <w:tcW w:w="2500" w:type="dxa"/>
            <w:shd w:val="clear" w:fill="D9D9D9"/>
          </w:tcPr>
          <w:p>
            <w:pPr/>
            <w:r>
              <w:rPr/>
              <w:t xml:space="preserve"> </w:t>
            </w:r>
          </w:p>
        </w:tc>
        <w:tc>
          <w:tcPr>
            <w:tcW w:w="7500" w:type="dxa"/>
          </w:tcPr>
          <w:p>
            <w:pPr/>
            <w:r>
              <w:rPr/>
              <w:t xml:space="preserve">RoHS</w:t>
            </w:r>
          </w:p>
        </w:tc>
      </w:tr>
      <w:tr>
        <w:trPr/>
        <w:tc>
          <w:tcPr>
            <w:tcW w:w="2500" w:type="dxa"/>
            <w:shd w:val="clear" w:fill="D9D9D9"/>
          </w:tcPr>
          <w:p>
            <w:pPr/>
            <w:r>
              <w:rPr/>
              <w:t xml:space="preserve">Connector class</w:t>
            </w:r>
          </w:p>
        </w:tc>
        <w:tc>
          <w:tcPr>
            <w:tcW w:w="7500" w:type="dxa"/>
          </w:tcPr>
          <w:p>
            <w:pPr/>
            <w:r>
              <w:rPr/>
              <w:t xml:space="preserve">coupling Adapter</w:t>
            </w:r>
          </w:p>
        </w:tc>
      </w:tr>
      <w:tr>
        <w:trPr/>
        <w:tc>
          <w:tcPr>
            <w:tcW w:w="2500" w:type="dxa"/>
            <w:shd w:val="clear" w:fill="D9D9D9"/>
          </w:tcPr>
          <w:p>
            <w:pPr/>
            <w:r>
              <w:rPr/>
              <w:t xml:space="preserve">Number of connectors (A)</w:t>
            </w:r>
          </w:p>
        </w:tc>
        <w:tc>
          <w:tcPr>
            <w:tcW w:w="7500" w:type="dxa"/>
          </w:tcPr>
          <w:p>
            <w:pPr/>
            <w:r>
              <w:rPr/>
              <w:t xml:space="preserve">1</w:t>
            </w:r>
          </w:p>
        </w:tc>
      </w:tr>
      <w:tr>
        <w:trPr/>
        <w:tc>
          <w:tcPr>
            <w:tcW w:w="2500" w:type="dxa"/>
            <w:shd w:val="clear" w:fill="D9D9D9"/>
          </w:tcPr>
          <w:p>
            <w:pPr/>
            <w:r>
              <w:rPr/>
              <w:t xml:space="preserve">Connector type (A)</w:t>
            </w:r>
          </w:p>
        </w:tc>
        <w:tc>
          <w:tcPr>
            <w:tcW w:w="7500" w:type="dxa"/>
          </w:tcPr>
          <w:p>
            <w:pPr/>
            <w:r>
              <w:rPr/>
              <w:t xml:space="preserve">E2000™</w:t>
            </w:r>
          </w:p>
        </w:tc>
      </w:tr>
      <w:tr>
        <w:trPr/>
        <w:tc>
          <w:tcPr>
            <w:tcW w:w="2500" w:type="dxa"/>
            <w:shd w:val="clear" w:fill="D9D9D9"/>
          </w:tcPr>
          <w:p>
            <w:pPr/>
            <w:r>
              <w:rPr/>
              <w:t xml:space="preserve">Alignment technology</w:t>
            </w:r>
          </w:p>
        </w:tc>
        <w:tc>
          <w:tcPr>
            <w:tcW w:w="7500" w:type="dxa"/>
          </w:tcPr>
          <w:p>
            <w:pPr/>
            <w:r>
              <w:rPr/>
              <w:t xml:space="preserve">Ceramic precision sleeve (Zirkonia Zr02)</w:t>
            </w:r>
          </w:p>
        </w:tc>
      </w:tr>
      <w:tr>
        <w:trPr/>
        <w:tc>
          <w:tcPr>
            <w:tcW w:w="2500" w:type="dxa"/>
            <w:shd w:val="clear" w:fill="D9D9D9"/>
          </w:tcPr>
          <w:p>
            <w:pPr/>
            <w:r>
              <w:rPr/>
              <w:t xml:space="preserve">Delta insertion loss</w:t>
            </w:r>
          </w:p>
        </w:tc>
        <w:tc>
          <w:tcPr>
            <w:tcW w:w="7500" w:type="dxa"/>
          </w:tcPr>
          <w:p>
            <w:pPr/>
            <w:r>
              <w:rPr/>
              <w:t xml:space="preserve">&lt; 0.1dB</w:t>
            </w:r>
          </w:p>
        </w:tc>
      </w:tr>
      <w:tr>
        <w:trPr/>
        <w:tc>
          <w:tcPr>
            <w:tcW w:w="2500" w:type="dxa"/>
            <w:shd w:val="clear" w:fill="D9D9D9"/>
          </w:tcPr>
          <w:p>
            <w:pPr/>
            <w:r>
              <w:rPr/>
              <w:t xml:space="preserve">Mating cycles</w:t>
            </w:r>
          </w:p>
        </w:tc>
        <w:tc>
          <w:tcPr>
            <w:tcW w:w="7500" w:type="dxa"/>
          </w:tcPr>
          <w:p>
            <w:pPr/>
            <w:r>
              <w:rPr/>
              <w:t xml:space="preserve">min. 1000 </w:t>
            </w:r>
          </w:p>
        </w:tc>
      </w:tr>
      <w:tr>
        <w:trPr/>
        <w:tc>
          <w:tcPr>
            <w:tcW w:w="2500" w:type="dxa"/>
            <w:shd w:val="clear" w:fill="D9D9D9"/>
          </w:tcPr>
          <w:p>
            <w:pPr/>
            <w:r>
              <w:rPr/>
              <w:t xml:space="preserve">Connector color (A)</w:t>
            </w:r>
          </w:p>
        </w:tc>
        <w:tc>
          <w:tcPr>
            <w:tcW w:w="7500" w:type="dxa"/>
          </w:tcPr>
          <w:p>
            <w:pPr/>
            <w:r>
              <w:rPr/>
              <w:t xml:space="preserve">green</w:t>
            </w:r>
          </w:p>
        </w:tc>
      </w:tr>
      <w:tr>
        <w:trPr/>
        <w:tc>
          <w:tcPr>
            <w:tcW w:w="2500" w:type="dxa"/>
            <w:shd w:val="clear" w:fill="D9D9D9"/>
          </w:tcPr>
          <w:p>
            <w:pPr/>
            <w:r>
              <w:rPr/>
              <w:t xml:space="preserve">Sleeve material</w:t>
            </w:r>
          </w:p>
        </w:tc>
        <w:tc>
          <w:tcPr>
            <w:tcW w:w="7500" w:type="dxa"/>
          </w:tcPr>
          <w:p>
            <w:pPr/>
            <w:r>
              <w:rPr/>
              <w:t xml:space="preserve">ceramic</w:t>
            </w:r>
          </w:p>
        </w:tc>
      </w:tr>
      <w:tr>
        <w:trPr/>
        <w:tc>
          <w:tcPr>
            <w:tcW w:w="2500" w:type="dxa"/>
            <w:shd w:val="clear" w:fill="D9D9D9"/>
          </w:tcPr>
          <w:p>
            <w:pPr/>
            <w:r>
              <w:rPr/>
              <w:t xml:space="preserve">Fiber type</w:t>
            </w:r>
          </w:p>
        </w:tc>
        <w:tc>
          <w:tcPr>
            <w:tcW w:w="7500" w:type="dxa"/>
          </w:tcPr>
          <w:p>
            <w:pPr/>
            <w:r>
              <w:rPr/>
              <w:t xml:space="preserve">Singlemode (SM)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Mounting set M5</w:t>
            </w:r>
          </w:p>
        </w:tc>
      </w:tr>
      <w:tr>
        <w:trPr/>
        <w:tc>
          <w:tcPr>
            <w:tcW w:w="2500" w:type="dxa"/>
            <w:shd w:val="clear" w:fill="D9D9D9"/>
          </w:tcPr>
          <w:p>
            <w:pPr/>
            <w:r>
              <w:rPr/>
              <w:t xml:space="preserve"> </w:t>
            </w:r>
          </w:p>
        </w:tc>
        <w:tc>
          <w:tcPr>
            <w:tcW w:w="7500" w:type="dxa"/>
          </w:tcPr>
          <w:p>
            <w:pPr/>
            <w:r>
              <w:rPr/>
              <w:t xml:space="preserve">Set of 4 (cage nuts and screws)</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TBL-PF24-24E2A-GN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2024-04-26T04:13:17+00:00</dcterms:created>
  <dcterms:modified xsi:type="dcterms:W3CDTF">2024-04-26T04:13:17+00:00</dcterms:modified>
</cp:coreProperties>
</file>

<file path=docProps/custom.xml><?xml version="1.0" encoding="utf-8"?>
<Properties xmlns="http://schemas.openxmlformats.org/officeDocument/2006/custom-properties" xmlns:vt="http://schemas.openxmlformats.org/officeDocument/2006/docPropsVTypes"/>
</file>