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Kabelabgangsblech 40 x 111 mm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Die Kabelführung von tde wird sowohl bei Neuverkabelung als auch bei Bestandsverkabelung zur Einhaltung der Biegeradien werkzeuglos an die Gitterrinne montiert. Auch bei bereits verlegten Kabeln, lässt sich die Kabelführung mühelos anbringen. Anschließend werden die darüber geführten Kabel mittels Klettbändern befestigt.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Stahlblech feinverzinkt; foliert</w:t>
            </w:r>
          </w:p>
        </w:tc>
      </w:tr>
      <w:tr>
        <w:trPr/>
        <w:tc>
          <w:tcPr>
            <w:tcW w:w="2500" w:type="dxa"/>
            <w:shd w:val="clear" w:fill="D9D9D9"/>
          </w:tcPr>
          <w:p>
            <w:pPr/>
            <w:r>
              <w:rPr/>
              <w:t xml:space="preserve">Blechstärke</w:t>
            </w:r>
          </w:p>
        </w:tc>
        <w:tc>
          <w:tcPr>
            <w:tcW w:w="7500" w:type="dxa"/>
          </w:tcPr>
          <w:p>
            <w:pPr/>
            <w:r>
              <w:rPr/>
              <w:t xml:space="preserve">1.0 mm</w:t>
            </w:r>
          </w:p>
        </w:tc>
      </w:tr>
      <w:tr>
        <w:trPr/>
        <w:tc>
          <w:tcPr>
            <w:tcW w:w="2500" w:type="dxa"/>
            <w:shd w:val="clear" w:fill="D9D9D9"/>
          </w:tcPr>
          <w:p>
            <w:pPr/>
            <w:r>
              <w:rPr/>
              <w:t xml:space="preserve">Montage</w:t>
            </w:r>
          </w:p>
        </w:tc>
        <w:tc>
          <w:tcPr>
            <w:tcW w:w="7500" w:type="dxa"/>
          </w:tcPr>
          <w:p>
            <w:pPr/>
            <w:r>
              <w:rPr/>
              <w:t xml:space="preserve">werkzeuglos an Gitterwanne</w:t>
            </w:r>
          </w:p>
        </w:tc>
      </w:tr>
      <w:tr>
        <w:trPr/>
        <w:tc>
          <w:tcPr>
            <w:tcW w:w="2500" w:type="dxa"/>
            <w:shd w:val="clear" w:fill="D9D9D9"/>
          </w:tcPr>
          <w:p>
            <w:pPr/>
            <w:r>
              <w:rPr/>
              <w:t xml:space="preserve">Maße</w:t>
            </w:r>
          </w:p>
        </w:tc>
        <w:tc>
          <w:tcPr>
            <w:tcW w:w="7500" w:type="dxa"/>
          </w:tcPr>
          <w:p>
            <w:pPr/>
            <w:r>
              <w:rPr/>
              <w:t xml:space="preserve">40 x 111 mm (B x L)</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TDE-KAGITTER40x111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2024-04-26T03:32:54+00:00</dcterms:created>
  <dcterms:modified xsi:type="dcterms:W3CDTF">2024-04-26T03:32:54+00:00</dcterms:modified>
</cp:coreProperties>
</file>

<file path=docProps/custom.xml><?xml version="1.0" encoding="utf-8"?>
<Properties xmlns="http://schemas.openxmlformats.org/officeDocument/2006/custom-properties" xmlns:vt="http://schemas.openxmlformats.org/officeDocument/2006/docPropsVTypes"/>
</file>