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Modul MPO/MTP® m. Pins/6x LC Duplex m. Shutter 50/125µ OM4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Module MPO/MTP®
</w:t>
      </w:r>
    </w:p>
    <w:p>
      <w:pPr/>
      <w:r>
        <w:rPr/>
        <w:t xml:space="preserve">Das tML®– LWL Modul MPO/MTP®ist für den Einbau im 1HE tML®- Modulträger (für 8 x Module) vorgesehen. Zur Reinigung der Adapter mit Shutter ist ein spezielles Reinigungstool erforderlich.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MPO/MTP®Male Kupplungen (magenta) rückseitig</w:t>
            </w:r>
          </w:p>
        </w:tc>
      </w:tr>
      <w:tr>
        <w:trPr/>
        <w:tc>
          <w:tcPr>
            <w:tcW w:w="2500" w:type="dxa"/>
            <w:shd w:val="clear" w:fill="D9D9D9"/>
          </w:tcPr>
          <w:p>
            <w:pPr/>
            <w:r>
              <w:rPr/>
              <w:t xml:space="preserve">Ausgang</w:t>
            </w:r>
          </w:p>
        </w:tc>
        <w:tc>
          <w:tcPr>
            <w:tcW w:w="7500" w:type="dxa"/>
          </w:tcPr>
          <w:p>
            <w:pPr/>
            <w:r>
              <w:rPr/>
              <w:t xml:space="preserve">6 x LC Duplex Kupplungen mit selbstschließenden Shuttern (magenta)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Wenn der Steckverbinder in den Adapter eingesetzt wird, öffnen sich die inneren Shutter automatisch. Die Ferrule wird dabei nicht berührt. Sobald der Steckverbinder entfernt wird, schließen sich die inneren Shutter automatisch wieder.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Gehäuse 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Selbstschließende Shutter Material</w:t>
            </w:r>
          </w:p>
        </w:tc>
        <w:tc>
          <w:tcPr>
            <w:tcW w:w="7500" w:type="dxa"/>
          </w:tcPr>
          <w:p>
            <w:pPr/>
            <w:r>
              <w:rPr/>
              <w:t xml:space="preserve">Metall</w:t>
            </w:r>
          </w:p>
        </w:tc>
      </w:tr>
      <w:tr>
        <w:trPr/>
        <w:tc>
          <w:tcPr>
            <w:tcW w:w="2500" w:type="dxa"/>
            <w:shd w:val="clear" w:fill="D9D9D9"/>
          </w:tcPr>
          <w:p>
            <w:pPr/>
            <w:r>
              <w:rPr/>
              <w:t xml:space="preserve">Selbstschließende Shutter Schutz</w:t>
            </w:r>
          </w:p>
        </w:tc>
        <w:tc>
          <w:tcPr>
            <w:tcW w:w="7500" w:type="dxa"/>
          </w:tcPr>
          <w:p>
            <w:pPr/>
            <w:r>
              <w:rPr/>
              <w:t xml:space="preserve">Staub und Laserlicht</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0.07 dB</w:t>
            </w:r>
          </w:p>
        </w:tc>
        <w:tc>
          <w:tcPr/>
          <w:p>
            <w:pPr/>
            <w:r>
              <w:rPr/>
              <w:t xml:space="preserve">0.15 dB</w:t>
            </w:r>
          </w:p>
        </w:tc>
        <w:tc>
          <w:tcPr/>
          <w:p>
            <w:pPr/>
            <w:r>
              <w:rPr/>
              <w:t xml:space="preserve">35 dB</w:t>
            </w:r>
          </w:p>
        </w:tc>
      </w:tr>
    </w:tbl>
    <w:p>
      <w:pPr/>
      <w:r>
        <w:rPr/>
        <w:t xml:space="preserve">IL bei 97% gemessen nach IEC 61300-3-4 unter Laborbedingungen.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TML-M06LCDS/MPP50G4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2025-04-04T16:09:45+00:00</dcterms:created>
  <dcterms:modified xsi:type="dcterms:W3CDTF">2025-04-04T16:09:45+00:00</dcterms:modified>
</cp:coreProperties>
</file>

<file path=docProps/custom.xml><?xml version="1.0" encoding="utf-8"?>
<Properties xmlns="http://schemas.openxmlformats.org/officeDocument/2006/custom-properties" xmlns:vt="http://schemas.openxmlformats.org/officeDocument/2006/docPropsVTypes"/>
</file>