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(16) 10/100Base-TX (RJ-45) ports [100 m/328 ft.] + (2) 10/100/1000Base-T (RJ-45) or (2) 100/1000Base-X SFP combo ports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**Network Switches
</w:t>
      </w:r>
    </w:p>
    <w:p>
      <w:pPr/>
      <w:r>
        <w:rPr/>
        <w:t xml:space="preserve">The SISTM1040-262D-LRT-B switch is a (16) port managed hardened switch with (2) copper ports or (2) dual speed SFP slots supporting Fast Ethernet to Gigabit Ethernet speeds. The (2) SFP slots provide the ultimate flexibility by allowing SFP fiber connections at different speeds and at a variety of communication distances. The ports can also be used in a redundant ring for maximum network reliability.
***Features
• Auto-Negotiation
• Auto-MDI/MDIX
• Combo SFP ports support 100/1000Base-X SFPs
• Extended Operating Temperature (-40°C to +70°C)
• Dry Contact Relay Alarm Output
• Dual, Redundant, Auto-Sensing 12-48 VDC Power Inputs
• Overload Current Protection
• DIN Rail Mounting and Wall Mount Brackets Included
• PTP- Precision Timing Protocol
• RMON
• Port Based VLAN (4096)
• IEEE 802.1Q Tag VLAN
• GVRP
• Port Trunk with LACP QoS (Quality of Service)
• IEEE 802.1p Class of Service, Per port provides priority queues
• Port Based, Tag Based and Type of Service Priority
• Port Security: MAC address entries/filter
• IP Security: IP address security management to prevent unauthorized intruder
• Login Security: IEEE 802.1X/RADIUS Authentication IGMP Query mode for Multi-Media Application
• IGMP Multicast groups 1024
• Support 0-ring and multi-ring, STP, RSTP, MSTP
• Provide redundant backup feature and recovery time below 20ms.
• SNMP v1 v2c, v3/Web/Telnet/CLI
• DHCP Client/DHCP Server
• TFTP Firmware Upgrade
• TFTP Configuration Backup/Restore
• IPv4/IPv6 dual-stac
***
</w:t>
      </w:r>
    </w:p>
    <w:p>
      <w:pPr/>
      <w:r>
        <w:rPr/>
        <w:t xml:space="preserve">**TECHNISCHE_DATEN
</w:t>
      </w:r>
    </w:p>
    <w:p>
      <w:pPr/>
      <w:r>
        <w:rPr/>
        <w:t xml:space="preserve">
***Standards
• IEEE 802.3
• IEEE 802.3ab
• IEEE 802.3u
• IEEE 802.1X
• IEEE 802.3ad
• IEEE 802.1d
• IEEE 802.1p
• IEEE 802.1Q
• IEEE 802.3z
• IEEE 802.3x
• IEEE 802.1W
• IEEE 802.1S
• IEEE 802.1AB
***Status LEDs
• PWR 1 (Power): ON = primary power connected
• PWR 2 (Power): ON = backup power connected
• FAULT: ON = power input failure on PWR1 or PWR2
• LNK/ACT: ON = Link; FLASHING = data transmitting
• FDX/COL: ON = Full-duplex mode;
• FLASHING = collisions occurring
• RM: Ring Master
***Dimensions
• Width: 3.8” [96.4 mm]
• Depth: 4.27” [108.5 mm]
• Height: 6.06” [154 mm]
***Power Consumption
• 12 Watts
***Power Input
• 12 to 48 VDC; redundant inputs with over current protection
***Ingress Protection
• IP30
***Environment
• Operating: -40°C to +70°C
• Storage: -40°C to +85°C
• Humidity: 5% to 95% (non-condensing)
• Altitude: 0 – 10,000 ft.
***Weight
• 3.85 lbs. [1.75 kg]
***Certifications
• Safety: UL EN60950-1, Class 1/Div 2, Groups A, B, C, D, ATEX, FCC Class A, CE Mark, CE EN61000-4-2, CE EN61000-4-3, CE EN-61000-4-4, CE EN61000-4-5, CE EN61000-4-6, CE EN61000-4-8, CE EN61000-6-11
• Environmental: IEC60068-2-32 (Free fall), IEC60068-2-27 (Shock), IEC60068-2-6 (Vibration)
***Warranty
• Lifetime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SISTM1040-262D-LRT-B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2024-04-25T14:37:29+00:00</dcterms:created>
  <dcterms:modified xsi:type="dcterms:W3CDTF">2024-04-25T14:37:29+00:00</dcterms:modified>
</cp:coreProperties>
</file>

<file path=docProps/custom.xml><?xml version="1.0" encoding="utf-8"?>
<Properties xmlns="http://schemas.openxmlformats.org/officeDocument/2006/custom-properties" xmlns:vt="http://schemas.openxmlformats.org/officeDocument/2006/docPropsVTypes"/>
</file>