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Pack of (20) TN-SFP-10G-LR 10GBase-LR, SFP+ with DMI 1310nm single mode (LC) [10 km/6.2 mi.] Link Budget: 9.0 dB
</w:t>
      </w:r>
    </w:p>
    <w:p>
      <w:pPr/>
      <w:r>
        <w:rPr/>
        <w:t xml:space="preserve">**Lantronix / Transition Networks
</w:t>
      </w:r>
    </w:p>
    <w:p>
      <w:pPr/>
      <w:r>
        <w:rPr/>
        <w:t xml:space="preserve">**Direct Attach Cables / Active Optical Cables
</w:t>
      </w:r>
    </w:p>
    <w:p>
      <w:pPr/>
      <w:r>
        <w:rPr/>
        <w:t xml:space="preserve">A simple to install, cost-effective and interoperable solution
Often used for data center short-reach interconnects, Direct Attach, Active Copper and Active Optical Cables are an indispensable part of any network.
Terminated with transceiver-style connectors, they are designed to be used in the same ports as a typical SFP+ or QSFP transceiver, with no need for adapters or converters. Our DAC and AOC cables offer compatibility with a huge range of vendors, enabling the connectivity you need within the Top of Rack and End of Row environments.
• 10G, 25G, 40G &amp; 100G product solutions
• Seamless interoperability with network equipment
• Multi-code options enabling different OEM vendors at each end of the cable
• 4x breakout cables, 40G QSFP+ to 4x 10G SFP and 100G QSFP28 to 4x 25G SFP28
• Fast Delivery, Custom solutions
• Compatible with Over 90 Systems
• Savings of up to 70%
</w:t>
      </w:r>
    </w:p>
    <w:p>
      <w:pPr/>
      <w:r>
        <w:rPr/>
        <w:t xml:space="preserve">**Optics
</w:t>
      </w:r>
    </w:p>
    <w:p>
      <w:pPr/>
      <w:r>
        <w:rPr/>
        <w:t xml:space="preserve">Applications include: 10G Ethernet Switches and Routers and Metro Edge Switching.
***Features
• SFP+ Optical Transceiver with LC connector
• 10G Small Form-Factor Pluggable (SFP+) MSA Compliant
• Compliant with IEEE 802.3ae 10GBase-SR/LR/LRM
• SFF-8472 Digital Diagnostic Function (DMI)
• Maximum Link Length of 100 km
• Single +3.3V Power Supply
• RoHS Compliant
***
</w:t>
      </w:r>
    </w:p>
    <w:p>
      <w:pPr/>
      <w:r>
        <w:rPr/>
        <w:t xml:space="preserve">**TECHNISCHE_DATEN
</w:t>
      </w:r>
    </w:p>
    <w:p>
      <w:pPr/>
      <w:r>
        <w:rPr/>
        <w:t xml:space="preserve">
***Standards
• IEEE 802.3z
• IEEE 802.3
• IEEE 802.3ae
***Output Wavelength
• -5.5nm &lt;λc &lt; +7.5nm
***Dimensions
• Width: 0.52” [13 mm]
• Depth: 2.18” [55 mm]
• Height: 0.33” [8 mm]
***Power Input
• 3.3V
***Environment
• Operating: 0°C to 70°C
• Storage: -40°C to 85°C
***Certifications
• IEC-60825, FDA 21, CFR 1040.10 and 1040.11; UL Listed (specific SKUs only)
***Warranty
• Lifetime
</w:t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TN-SFP-10G-LR-PK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2024-09-20T17:56:44+00:00</dcterms:created>
  <dcterms:modified xsi:type="dcterms:W3CDTF">2024-09-20T17:56:44+00:00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