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TN-XFP-LRM - MSA Compatible XFP Modules: 10GBase XFP Duplex LC, 10GBase-LRM 1310nm (LC) [300m/985 ft.]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**Transition Networks - Optical Devices
</w:t>
      </w:r>
    </w:p>
    <w:p>
      <w:pPr/>
      <w:r>
        <w:rPr/>
        <w:t xml:space="preserve">10GBase-LRM, XFP with DMI, 1310nm multimode (LC) [300m/985 ft.] Link Budget: 4.5 dB
**Product Description
10GBase-LRM, XFP with DMI, 1310nm multimode (LC) [300m/985 ft.] Link Budget: 4.5 dB
**Features
• Hot-Pluggable XFP Footprint LC Optical Transceiver
• Digital Diagnostic Function
• Class 1 Laser International Safety Standard IEC-60825 Compliant
• Compatible with XFP Multi-Sourcing Agreement (MSA)
• XFP Optical Transceiver with duplex LC connector
• 10G Small Form-Factor Pluggable (XFP) MSA compatible
• INF-8077i Digital Diagnostic Function (DMI)
• Maximum Link Length of 100 km
• Single +3.3V Power Supply
• Low Power Dissipation &lt; 2 Watts
• RoHS Compliant
• Compliant with IEEE 802.3ae 10GBase-LR/LW//ER/ZR
• Compliant with 10G Fiber Channel 1200-SM-LL-L
• Compliant with XFI 10G Serial Electrical Interface
Show product on manufacturers website: https://www.lantronix.com/products/
</w:t>
      </w:r>
    </w:p>
    <w:p>
      <w:pPr/>
      <w:r>
        <w:rPr/>
        <w:t xml:space="preserve">**TECHNISCHE_DATEN
</w:t>
      </w:r>
    </w:p>
    <w:p>
      <w:pPr/>
      <w:r>
        <w:rPr/>
        <w:t xml:space="preserve">**Specifications
</w:t>
      </w:r>
    </w:p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TN-XFP-LRM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2024-03-28T16:47:53+00:00</dcterms:created>
  <dcterms:modified xsi:type="dcterms:W3CDTF">2024-03-28T16:47:53+00:00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