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Industrial DIN rail mounted power supply48VDC, 76.8Watts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**Media Converters
</w:t>
      </w:r>
    </w:p>
    <w:p>
      <w:pPr/>
      <w:r>
        <w:rPr/>
        <w:t xml:space="preserve">**Features
• Auto-Negotiation
• Variable AC input range
• Protected against:
• Overload
• Over Voltage
• Over Temperature
• Convection air cooling
• DIN Rail mountable
• UL 508 approved
• Full load burn in test
• RoHS compliant
</w:t>
      </w:r>
    </w:p>
    <w:p>
      <w:pPr/>
      <w:r>
        <w:rPr/>
        <w:t xml:space="preserve">**TECHNISCHE_DATEN
</w:t>
      </w:r>
    </w:p>
    <w:p>
      <w:pPr/>
      <w:r>
        <w:rPr/>
        <w:t xml:space="preserve">
***Power Output
• Output Voltage: 48VDC
• Current Rating: 1.6A
• Power Rating: 76.8 Watts
• Ripple &amp; Noise Max: 120mVp-p
• Voltage Range: 48~55VDC
• Voltage Tolerance: ±1.0%
• Line Regulation: ±0.5%
• Load Regulation: ±1.0%
• Setup, Rise Time: 3000ms, 60ms
• Hold Up Time: 20ms/115VAC
***Power Input
• Voltage Range Switch Selectable: 88~264VAC,
• 124~370VDC
• Frequency Range: 47~63Hz
• Efficiency: 90%
• AC Current (Typical): [email protected], [email protected]
• Inrush Current (Cold): [email protected], [email protected]
• Leakage Current: &lt;[email protected]
***Protection
• Overload: 110~150%
• Overvoltage: 56~65.8V
***Dimensions
• Width: 1.26” [32 mm]
• Depth: 4.02” [102 mm]
• Height: 4.93” [125.2 mm]
***Environment
• Operating: -30°C to +70°C
• Storage: -40°C to +85°C
• Humidity: 20% to 95% (non-condensing)
***Weight
• 1.12 lbs. [0.51 kg]
***MTBF
• 481.9Khrs
***Certifications
• Safety: UL508, TUV EN60950-1, IEC60068-2-6 (Vibration), EN55022, CISPR22, EN61204-3 Class B,  EN61000-3-2, EN61000-3-3, EN61000-4-2, EN61000-4-3, EN61000-4-4, EN61000-4-5, EN61000-4-6, EN61000-4-8,  EN61000-4-11, EN55024, EN61000-6-2, EN50082-2, EN61204-3 A, IEC60068-2-6 (Vibration)
***Warranty
• Lifetime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25131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2025-04-04T09:46:10+00:00</dcterms:created>
  <dcterms:modified xsi:type="dcterms:W3CDTF">2025-04-04T09:46:10+00:00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