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24VDC, 10 Watts – DIN Rail Mount
</w:t>
      </w:r>
    </w:p>
    <w:p>
      <w:pPr/>
      <w:r>
        <w:rPr/>
        <w:t xml:space="preserve">**Lantronix / Transition Networks
</w:t>
      </w:r>
    </w:p>
    <w:p>
      <w:pPr/>
      <w:r>
        <w:rPr/>
        <w:t xml:space="preserve">**Direct Attach Cables / Active Optical Cables
</w:t>
      </w:r>
    </w:p>
    <w:p>
      <w:pPr/>
      <w:r>
        <w:rPr/>
        <w:t xml:space="preserve">A simple to install, cost-effective and interoperable solution
Often used for data center short-reach interconnects, Direct Attach, Active Copper and Active Optical Cables are an indispensable part of any network.
Terminated with transceiver-style connectors, they are designed to be used in the same ports as a typical SFP+ or QSFP transceiver, with no need for adapters or converters. Our DAC and AOC cables offer compatibility with a huge range of vendors, enabling the connectivity you need within the Top of Rack and End of Row environments.
• 10G, 25G, 40G &amp; 100G product solutions
• Seamless interoperability with network equipment
• Multi-code options enabling different OEM vendors at each end of the cable
• 4x breakout cables, 40G QSFP+ to 4x 10G SFP and 100G QSFP28 to 4x 25G SFP28
• Fast Delivery, Custom solutions
• Compatible with Over 90 Systems
• Savings of up to 70%
</w:t>
      </w:r>
    </w:p>
    <w:p>
      <w:pPr/>
      <w:r>
        <w:rPr/>
        <w:t xml:space="preserve">**Network Switches
</w:t>
      </w:r>
    </w:p>
    <w:p>
      <w:pPr/>
      <w:r>
        <w:rPr/>
        <w:t xml:space="preserve">24VDC, 10 Watts – DIN Rail Mount
**Features
• Universal AC input range
• Protected against:
• Overload
• Over Voltage
• Convection air cooling
• DIN Rail mountable
• UL 508 approved
• Full load burn in test
• RoHS compliant
</w:t>
      </w:r>
    </w:p>
    <w:p>
      <w:pPr/>
      <w:r>
        <w:rPr/>
        <w:t xml:space="preserve">**TECHNISCHE_DATEN
</w:t>
      </w:r>
    </w:p>
    <w:p>
      <w:pPr/>
      <w:r>
        <w:rPr/>
        <w:t xml:space="preserve">
***Power Output
• Voltage: 24VDC
• Current Rating: .42A
• Power Rating: 10 Watts
• Ripple &amp; Noise Max: 150mVp-p
• Voltage Tolerance: ±2.0%
• Line Regulation: ±1.0%
• Load Regulation: ±2.0%
• Setup, Rise Time: 1000ms, 30ms
• Hold Up Time: 25ms/115VAC
***Power Input
• Voltage Range: 85~264VAC, 120~370VDC
• Frequency Range: 47~63Hz
• Efficiency: 84%
• AC Current (Typical): [email protected]
• [email protected]
• Inrush Current (Cold): [email protected]
• [email protected]
• Leakage Current: &lt;[email protected]
***Protection
• Overload: 105% Rated Output
• Overvoltage: 27.6~32.4V
***Dimensions
• Width: 0.89” [22.5 mm]
• Depth: 3.94” [100 mm]
• Height: 3.54” [90 mm]
***Environment
• Operating: -20°C to 70°C
• Storage: -40°C to 85°C
• Humidity: 20% to 90% (non-condensing)
***Weight
• 0.37 lbs. [0.17 kg]
***MTBF
• 584Khrs
***Certifications
• Safety: UL508, TUV EN60950-1, NEC Class 2/LPS
• EMC Emissions: EN55011, EN55022, CISPR22, EN61204-3 Class B, EN61000-3-2, EN61000-3-3
• EMC Immunity: EN61000-4-2, EN61000-4-3, EN61000-4-4, EN61000-4-5, EN61000-4-6, EN61000-4-8, EN61000-4-11, EN55024, EN61000-6-1, EN61204-3 A IEC60068-2-6 (Vibration)
***Warranty
• Lifetime
</w:t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25135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2024-04-25T03:52:47+00:00</dcterms:created>
  <dcterms:modified xsi:type="dcterms:W3CDTF">2024-04-25T03:52:47+00:00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