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Micro Distribution Trunkkabel beids. 1x 24F MPO m. Pins 24G50/125µ OM5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Micro Distribution Trunkkabel ist für die Verbindung mit tML® 24 - LWL Modulen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w:t>
            </w:r>
          </w:p>
        </w:tc>
      </w:tr>
      <w:tr>
        <w:trPr/>
        <w:tc>
          <w:tcPr>
            <w:tcW w:w="2500" w:type="dxa"/>
            <w:shd w:val="clear" w:fill="D9D9D9"/>
          </w:tcPr>
          <w:p>
            <w:pPr/>
            <w:r>
              <w:rPr/>
              <w:t xml:space="preserve">Stecker</w:t>
            </w:r>
          </w:p>
        </w:tc>
        <w:tc>
          <w:tcPr>
            <w:tcW w:w="7500" w:type="dxa"/>
          </w:tcPr>
          <w:p>
            <w:pPr/>
            <w:r>
              <w:rPr/>
              <w:t xml:space="preserve">MPO/MTP®Push Pull Verriegelung</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TML-M2P/M2P50I24G5Axx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2024-04-19T22:21:45+00:00</dcterms:created>
  <dcterms:modified xsi:type="dcterms:W3CDTF">2024-04-19T22:21:45+00:00</dcterms:modified>
</cp:coreProperties>
</file>

<file path=docProps/custom.xml><?xml version="1.0" encoding="utf-8"?>
<Properties xmlns="http://schemas.openxmlformats.org/officeDocument/2006/custom-properties" xmlns:vt="http://schemas.openxmlformats.org/officeDocument/2006/docPropsVTypes"/>
</file>