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HD FO partial front panel with 12x LC Duplex w. shutter OM5 limegreen for Rack Mount Enclosure 3U
</w:t>
      </w:r>
    </w:p>
    <w:p>
      <w:pPr/>
      <w:r>
        <w:rPr/>
        <w:t xml:space="preserve">**tML® 24
</w:t>
      </w:r>
    </w:p>
    <w:p>
      <w:pPr/>
      <w:r>
        <w:rPr/>
        <w:t xml:space="preserve">tML® 24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24 fiber and Telco connectors, which can be used to connect at least six or twelve ports at a time. Depending on the module configuration, transfer rates of up to 400G are currently possible with SR4. The fibre optic and TP modules can be used together in a module carrier with a very high port density. The tde offers its tML® cabling system as a proven tML® standard system and in the highly innovative variants tML®Xtended and now tML® 32 for extreme scalability and very easy migration to higher transmission rates such as 40G, 100G, 200G and 400G.
</w:t>
      </w:r>
    </w:p>
    <w:p>
      <w:pPr/>
      <w:r>
        <w:rPr/>
        <w:t xml:space="preserve">**tML® Xtended
</w:t>
      </w:r>
    </w:p>
    <w:p>
      <w:pPr/>
      <w:r>
        <w:rPr/>
        <w:t xml:space="preserve">tML® Xtended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12 fiber and Telco connectors, which can be used to connect at least six or twelve ports at a time. Depending on the module configuration, transfer rates of up to 200G are currently possible with SR4. The fibre optic and TP modules can be used together in a module carrier with a very high port density. The tde offers its tML® cabling system as a proven tML® standard system and in the highly innovative variants tML® 24 system and now tML® 32 system for extreme scalability and very easy migration to higher transmission rates such as 40G, 100G, 200G and 400G.
</w:t>
      </w:r>
    </w:p>
    <w:p>
      <w:pPr/>
      <w:r>
        <w:rPr/>
        <w:t xml:space="preserve">**tML® - tde Modular Link
</w:t>
      </w:r>
    </w:p>
    <w:p>
      <w:pPr/>
      <w:r>
        <w:rPr/>
        <w:t xml:space="preserve">tML®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and Telco connectors, which can be used to connect at least six or twelve ports at a time. Depending on the module configuration, transfer rates of up to 200G are currently possible with SR4. The fibre optic and TP modules can be used together in a module carrier with a very high port density. The tde offers its tML® cabling system as a proven tML® standard system and in the highly innovative variants tML® Xtended, tML® 24 System and now tML® 32 System for extreme scalability and very easy migration to higher transmission rates such as 40G, 100G, 200G and 400G.
</w:t>
      </w:r>
    </w:p>
    <w:p>
      <w:pPr/>
      <w:r>
        <w:rPr/>
        <w:t xml:space="preserve">**tML® - partial front panels 5HP
</w:t>
      </w:r>
    </w:p>
    <w:p>
      <w:pPr/>
      <w:r>
        <w:rPr/>
        <w:t xml:space="preserve">The tML® - FO partial front panel is intended for the installation in the tML® Rack Mount Enclosure 3U (for 17 x Modules). The tML® HD partial front panel can be used only in conjunction with the tML® HD patch cord.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12 x LC Duplex adapter (limegreen)</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p>
      <w:pPr/>
      <w:r>
        <w:rPr/>
        <w:t xml:space="preserve">***tML® - partial front panels 5HP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 Panel</w:t>
            </w:r>
          </w:p>
        </w:tc>
        <w:tc>
          <w:tcPr>
            <w:tcW w:w="7500" w:type="dxa"/>
          </w:tcPr>
          <w:p>
            <w:pPr/>
            <w:r>
              <w:rPr/>
              <w:t xml:space="preserve">Stainless steel</w:t>
            </w:r>
          </w:p>
        </w:tc>
      </w:tr>
    </w:tbl>
    <w:p>
      <w:pPr/>
      <w:r>
        <w:rPr/>
        <w:t xml:space="preserve"/>
      </w:r>
    </w:p>
    <w:p>
      <w:pPr/>
      <w:r>
        <w:rPr/>
        <w:t xml:space="preserve">***FO Adapters
</w:t>
      </w:r>
    </w:p>
    <w:p>
      <w:pPr/>
      <w:r>
        <w:rPr/>
        <w:t xml:space="preserve">When the connector is inserted into the adapter it compress the springs, opening the internal shutter. The internal shutter opens, and due to the special design of the shutter, it will not touch the ferrule end face. As the connector is removed from the adapter, the shutter spring automatically returns the internal shutter to the closed position.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Duplex</w:t>
            </w:r>
          </w:p>
        </w:tc>
      </w:tr>
      <w:tr>
        <w:trPr/>
        <w:tc>
          <w:tcPr>
            <w:tcW w:w="2500" w:type="dxa"/>
            <w:shd w:val="clear" w:fill="D9D9D9"/>
          </w:tcPr>
          <w:p>
            <w:pPr/>
            <w:r>
              <w:rPr/>
              <w:t xml:space="preserve">Application</w:t>
            </w:r>
          </w:p>
        </w:tc>
        <w:tc>
          <w:tcPr>
            <w:tcW w:w="7500" w:type="dxa"/>
          </w:tcPr>
          <w:p>
            <w:pPr/>
            <w:r>
              <w:rPr/>
              <w:t xml:space="preserve">Multimode OM5</w:t>
            </w:r>
          </w:p>
        </w:tc>
      </w:tr>
      <w:tr>
        <w:trPr/>
        <w:tc>
          <w:tcPr>
            <w:tcW w:w="2500" w:type="dxa"/>
            <w:shd w:val="clear" w:fill="D9D9D9"/>
          </w:tcPr>
          <w:p>
            <w:pPr/>
            <w:r>
              <w:rPr/>
              <w:t xml:space="preserve">Design</w:t>
            </w:r>
          </w:p>
        </w:tc>
        <w:tc>
          <w:tcPr>
            <w:tcW w:w="7500" w:type="dxa"/>
          </w:tcPr>
          <w:p>
            <w:pPr/>
            <w:r>
              <w:rPr/>
              <w:t xml:space="preserve">One-Piece without flange</w:t>
            </w:r>
          </w:p>
        </w:tc>
      </w:tr>
      <w:tr>
        <w:trPr/>
        <w:tc>
          <w:tcPr>
            <w:tcW w:w="2500" w:type="dxa"/>
            <w:shd w:val="clear" w:fill="D9D9D9"/>
          </w:tcPr>
          <w:p>
            <w:pPr/>
            <w:r>
              <w:rPr/>
              <w:t xml:space="preserve">Connector style</w:t>
            </w:r>
          </w:p>
        </w:tc>
        <w:tc>
          <w:tcPr>
            <w:tcW w:w="7500" w:type="dxa"/>
          </w:tcPr>
          <w:p>
            <w:pPr/>
            <w:r>
              <w:rPr/>
              <w:t xml:space="preserve">SC simplex</w:t>
            </w:r>
          </w:p>
        </w:tc>
      </w:tr>
      <w:tr>
        <w:trPr/>
        <w:tc>
          <w:tcPr>
            <w:tcW w:w="2500" w:type="dxa"/>
            <w:shd w:val="clear" w:fill="D9D9D9"/>
          </w:tcPr>
          <w:p>
            <w:pPr/>
            <w:r>
              <w:rPr/>
              <w:t xml:space="preserve">Color</w:t>
            </w:r>
          </w:p>
        </w:tc>
        <w:tc>
          <w:tcPr>
            <w:tcW w:w="7500" w:type="dxa"/>
          </w:tcPr>
          <w:p>
            <w:pPr/>
            <w:r>
              <w:rPr/>
              <w:t xml:space="preserve">Limegreen</w:t>
            </w:r>
          </w:p>
        </w:tc>
      </w:tr>
      <w:tr>
        <w:trPr/>
        <w:tc>
          <w:tcPr>
            <w:tcW w:w="2500" w:type="dxa"/>
            <w:shd w:val="clear" w:fill="D9D9D9"/>
          </w:tcPr>
          <w:p>
            <w:pPr/>
            <w:r>
              <w:rPr/>
              <w:t xml:space="preserve">Housing 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Zirkonia Staight Split</w:t>
            </w:r>
          </w:p>
        </w:tc>
      </w:tr>
      <w:tr>
        <w:trPr/>
        <w:tc>
          <w:tcPr>
            <w:tcW w:w="2500" w:type="dxa"/>
            <w:shd w:val="clear" w:fill="D9D9D9"/>
          </w:tcPr>
          <w:p>
            <w:pPr/>
            <w:r>
              <w:rPr/>
              <w:t xml:space="preserve">Self-closing shutter material</w:t>
            </w:r>
          </w:p>
        </w:tc>
        <w:tc>
          <w:tcPr>
            <w:tcW w:w="7500" w:type="dxa"/>
          </w:tcPr>
          <w:p>
            <w:pPr/>
            <w:r>
              <w:rPr/>
              <w:t xml:space="preserve">Metal</w:t>
            </w:r>
          </w:p>
        </w:tc>
      </w:tr>
      <w:tr>
        <w:trPr/>
        <w:tc>
          <w:tcPr>
            <w:tcW w:w="2500" w:type="dxa"/>
            <w:shd w:val="clear" w:fill="D9D9D9"/>
          </w:tcPr>
          <w:p>
            <w:pPr/>
            <w:r>
              <w:rPr/>
              <w:t xml:space="preserve">Self-closing shutter protection</w:t>
            </w:r>
          </w:p>
        </w:tc>
        <w:tc>
          <w:tcPr>
            <w:tcW w:w="7500" w:type="dxa"/>
          </w:tcPr>
          <w:p>
            <w:pPr/>
            <w:r>
              <w:rPr/>
              <w:t xml:space="preserve">Dust an laser light</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TML-T12LCDS-LG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2024-04-25T20:12:58+00:00</dcterms:created>
  <dcterms:modified xsi:type="dcterms:W3CDTF">2024-04-25T20:12:58+00:00</dcterms:modified>
</cp:coreProperties>
</file>

<file path=docProps/custom.xml><?xml version="1.0" encoding="utf-8"?>
<Properties xmlns="http://schemas.openxmlformats.org/officeDocument/2006/custom-properties" xmlns:vt="http://schemas.openxmlformats.org/officeDocument/2006/docPropsVTypes"/>
</file>