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LWL Modul 5TE schwarz 1x 24F MPO/MTP®/12x LC Duplex m. Shutter 50/125µ OM5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24 - LWL Module MPO/MTP® 5TE
</w:t>
      </w:r>
    </w:p>
    <w:p>
      <w:pPr/>
      <w:r>
        <w:rPr/>
        <w:t xml:space="preserve">Das gebrauchsmustergeschützte tML® 24 – LWL Modul MPO/MTP®ist für den Einbau im 3HE tML® - Modulträger (für 8 x Module) vorgesehen. Die Modulbelegung garantiert eine extrem einfache Migration von 1GbE bis 100GbE, da grundsätzlich auf beiden Seiten mit einheitlich belegten Modulen und Patchkabeln gearbeitet werden kann. Das tML® 24 Modul kann nur zusammen mit dem tML® HD Patchkabel eingesetzt werden. Zur Reinigung der Adapter mit Shutter ist ein spezielles Reinigungstool erforderlich.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MPO/MTP®Female Kupplungen (rot) rückseitig</w:t>
            </w:r>
          </w:p>
        </w:tc>
      </w:tr>
      <w:tr>
        <w:trPr/>
        <w:tc>
          <w:tcPr>
            <w:tcW w:w="2500" w:type="dxa"/>
            <w:shd w:val="clear" w:fill="D9D9D9"/>
          </w:tcPr>
          <w:p>
            <w:pPr/>
            <w:r>
              <w:rPr/>
              <w:t xml:space="preserve">Ausgang</w:t>
            </w:r>
          </w:p>
        </w:tc>
        <w:tc>
          <w:tcPr>
            <w:tcW w:w="7500" w:type="dxa"/>
          </w:tcPr>
          <w:p>
            <w:pPr/>
            <w:r>
              <w:rPr/>
              <w:t xml:space="preserve">6 x LC Quad Kupplungen (limegreen)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schwarz</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 Multimode</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Rot</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Wenn der Steckverbinder in den Adapter eingesetzt wird, öffnen sich die inneren Shutter automatisch. Die Ferrule wird dabei nicht berührt. Sobald der Steckverbinder entfernt wird, schließen sich die inneren Shutter automatisch wieder.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OM5</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Limegreen</w:t>
            </w:r>
          </w:p>
        </w:tc>
      </w:tr>
      <w:tr>
        <w:trPr/>
        <w:tc>
          <w:tcPr>
            <w:tcW w:w="2500" w:type="dxa"/>
            <w:shd w:val="clear" w:fill="D9D9D9"/>
          </w:tcPr>
          <w:p>
            <w:pPr/>
            <w:r>
              <w:rPr/>
              <w:t xml:space="preserve">Gehäuse 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Selbstschließende Shutter Material</w:t>
            </w:r>
          </w:p>
        </w:tc>
        <w:tc>
          <w:tcPr>
            <w:tcW w:w="7500" w:type="dxa"/>
          </w:tcPr>
          <w:p>
            <w:pPr/>
            <w:r>
              <w:rPr/>
              <w:t xml:space="preserve">Metall</w:t>
            </w:r>
          </w:p>
        </w:tc>
      </w:tr>
      <w:tr>
        <w:trPr/>
        <w:tc>
          <w:tcPr>
            <w:tcW w:w="2500" w:type="dxa"/>
            <w:shd w:val="clear" w:fill="D9D9D9"/>
          </w:tcPr>
          <w:p>
            <w:pPr/>
            <w:r>
              <w:rPr/>
              <w:t xml:space="preserve">Selbstschließende Shutter Schutz</w:t>
            </w:r>
          </w:p>
        </w:tc>
        <w:tc>
          <w:tcPr>
            <w:tcW w:w="7500" w:type="dxa"/>
          </w:tcPr>
          <w:p>
            <w:pPr/>
            <w:r>
              <w:rPr/>
              <w:t xml:space="preserve">Staub und Laserlicht</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OM5</w:t>
            </w:r>
          </w:p>
        </w:tc>
        <w:tc>
          <w:tcPr/>
          <w:p>
            <w:pPr/>
            <w:r>
              <w:rPr/>
              <w:t xml:space="preserve">MPO/MTP®</w:t>
            </w:r>
          </w:p>
        </w:tc>
        <w:tc>
          <w:tcPr/>
          <w:p>
            <w:pPr/>
            <w:r>
              <w:rPr/>
              <w:t xml:space="preserve">850 nm</w:t>
            </w:r>
          </w:p>
        </w:tc>
        <w:tc>
          <w:tcPr/>
          <w:p>
            <w:pPr/>
            <w:r>
              <w:rPr/>
              <w:t xml:space="preserve">≤ 0.11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Limegreen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OM5</w:t>
            </w:r>
          </w:p>
        </w:tc>
        <w:tc>
          <w:tcPr/>
          <w:p>
            <w:pPr/>
            <w:r>
              <w:rPr/>
              <w:t xml:space="preserve">LC</w:t>
            </w:r>
          </w:p>
        </w:tc>
        <w:tc>
          <w:tcPr/>
          <w:p>
            <w:pPr/>
            <w:r>
              <w:rPr/>
              <w:t xml:space="preserve">850 nm</w:t>
            </w:r>
          </w:p>
        </w:tc>
        <w:tc>
          <w:tcPr/>
          <w:p>
            <w:pPr/>
            <w:r>
              <w:rPr/>
              <w:t xml:space="preserve">≤ 0.10 dB</w:t>
            </w:r>
          </w:p>
        </w:tc>
        <w:tc>
          <w:tcPr/>
          <w:p>
            <w:pPr/>
            <w:r>
              <w:rPr/>
              <w:t xml:space="preserve">0.30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TML-T12LCDS/M2-50G5S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2024-04-26T01:00:28+00:00</dcterms:created>
  <dcterms:modified xsi:type="dcterms:W3CDTF">2024-04-26T01:00:28+00:00</dcterms:modified>
</cp:coreProperties>
</file>

<file path=docProps/custom.xml><?xml version="1.0" encoding="utf-8"?>
<Properties xmlns="http://schemas.openxmlformats.org/officeDocument/2006/custom-properties" xmlns:vt="http://schemas.openxmlformats.org/officeDocument/2006/docPropsVTypes"/>
</file>