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Micro Distribution Trunkkabel  beids. 2x MPO/MTP® m. Pins 24E9/125µ OS2 LSHF, Typ B, Länge: xx in m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Trunkkabel MPO/MTP®
</w:t>
      </w:r>
    </w:p>
    <w:p>
      <w:pPr/>
      <w:r>
        <w:rPr/>
        <w:t xml:space="preserve">Das tML® Xtended - Micro Distribution Trunkkabel besitzt eine Typ B Belegung. Das dazugehörige tML® Xtended –Modul wird im Link auf einer Seite um 180 Grad gedreht eingebaut. Der komplette Link entspricht damit nach EIA/TIA der „Methode B“. Der Vorteil besteht darin, dass vor und nach der Migration grundsätzlich einheitlich belegte Patchkabel und Module eingesetzt werden.
</w:t>
      </w:r>
    </w:p>
    <w:p>
      <w:pPr/>
      <w:r>
        <w:rPr/>
        <w:t xml:space="preserve">**TECHNISCHE_DATEN
</w:t>
      </w:r>
    </w:p>
    <w:p>
      <w:pPr/>
      <w:r>
        <w:rPr/>
        <w:t xml:space="preserve">Das tML®– LWL Trunkkabel ist beidseitig mit MPO/MTP® Steckverbindern konfektioniert.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Der Aufteiler ist optimiert für die tML®-Kabeleinführung Aufteiler.  Jedes Kabel ist beschriftet mit fortlaufender Seriennummer und Artikelnummer.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TML-MPP/MPP09I24E-Bxx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2024-04-18T23:20:22+00:00</dcterms:created>
  <dcterms:modified xsi:type="dcterms:W3CDTF">2024-04-18T23:20:22+00:00</dcterms:modified>
</cp:coreProperties>
</file>

<file path=docProps/custom.xml><?xml version="1.0" encoding="utf-8"?>
<Properties xmlns="http://schemas.openxmlformats.org/officeDocument/2006/custom-properties" xmlns:vt="http://schemas.openxmlformats.org/officeDocument/2006/docPropsVTypes"/>
</file>