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(16) 10/100/1000Base-T ports + (2) 100/1000Base-X SFP slots (includes 19” rack mount brackets)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This switch is a next generation smart managed PoE+ switch with 36Gbps switching capacity. It provides (16) 10/100/1000Base-T copper ports with IEEE 802.3at PoE+ capability and (2) additional 100/1000 dual speed SFP slots. The embedded Device Management System (DMS)software provides the benefits of ease of use in IP surveillance, Wireless Access Point and other applications. The DMS capability built into the switch provides time-saving features enabling security integrators or network administrators to establish and document a baseline deployment, automatically discover and remotely configure attached IP-powered devices (PDs).
***Features
• IPv6 Access Management
• Support Jumbo Frame up to 9K bytes
• Authentication – RADIUS, TACACS+
• DHCP Relay, DHCP Snooping, DHCP Server
• L2/L3/L4 ACLs Support MAC ACL, IP standard/extended ACL
• LLDP (Link Layer Discovery Protocol)
• IEEE 802.3az Energy Efficiency
• IP Source Guard, Port Security
• Syslog
**PoE Features
• Compliant with IEEE 802.3at PoE+
• Compliant with IEEE 802.3af PoE
• PoE configuration
• Auto Power Reset (APR)
• Always on PoE
**Software Features
• Management: Web Management, SNMP V1/V2c/V3, Telnet, CLI
• Port Trunk: Supports IEEE 802.3ad port trunk with link aggregation control protocol (LACP) and static trunk
• Multicast: Support IGMP Snooping V1/V2, MVR, MLD Snooping V1/V2
• Quality of Service: Supports 8 hardware queues. Strict priority and WRR, Ingress policer, Egress shaping and per port rate limiting
• Spanning Tree: Supports IEEE 802.1s MSTP, IEEE 802.1w RSTP and IEEE 802.1D STP Compliant
• VLAN: Port Based VLAN, IEEE 802.1Q tag-based, up to 4k VLAN entries, QinQ, MAC based VLAN, Private VLAN
• Firmware Update through TFTP and HTTP
**Device Management Software
• Graphical Monitoring – Topology view, Floor view, Map view
• Traffic Monitoring
• Troubleshooting – Network diagnostic, protection mechanism, performance and link management
</w:t>
      </w:r>
    </w:p>
    <w:p>
      <w:pPr/>
      <w:r>
        <w:rPr/>
        <w:t xml:space="preserve">**TECHNISCHE_DATEN
</w:t>
      </w:r>
    </w:p>
    <w:p>
      <w:pPr/>
      <w:r>
        <w:rPr/>
        <w:t xml:space="preserve">
***Standards
• IEEE 802.3
• IEEE 802.3u
• IEEE 802.3z
• IEEE 802.3ae
• IEEE 802.3x
• IEEE 802.3ad
• IEEE 802.1D
• IEEE 802.1w
• IEEE 802.1s
• IEEE 802.1Q
• IEEE 802.1p
• IEEE 802.1ad
• IEEE 802.1AB
• IEEE 802.3af
• IEEE 802.3at
• IEEE 802.3az
***Connectors
• (24) 10/100/1000 RJ-45 ports
• (2) 100/1000 SFP slots
***Protocols
• CSMA/CD
***Technology
• Store-and-forward switching architecture
***MAC Address
• 8k MAC address table
***Backplane
• 36 Gbps
***Dimensions
• Width: 17.4” [442 mm]
• Depth: 8.3” [211 mm]
• Height: 1.73” [44 mm]
***Power Input
• 100-240VAC
***Power Consumption
• 296 Watts (full load with PoE)
***Power-over-Ethernet
• Max PoE budget 250 Watts
• 30 Watts for (8) ports simultaneously
• 15.4 Watts for (16) ports simultaneously
***Surge Protection
• 6KV
***Environment
• Operating: 0°C to +50°C
• Humidity: 10% to 90% (non-condensing)
***Weight
• 6.6 lbs. [3.0 kg]
***Certifications
• FCC Class A; CE; UL
• Safety: LVD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SM16TAT2SA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2024-04-25T11:47:46+00:00</dcterms:created>
  <dcterms:modified xsi:type="dcterms:W3CDTF">2024-04-25T11:47:46+00:00</dcterms:modified>
</cp:coreProperties>
</file>

<file path=docProps/custom.xml><?xml version="1.0" encoding="utf-8"?>
<Properties xmlns="http://schemas.openxmlformats.org/officeDocument/2006/custom-properties" xmlns:vt="http://schemas.openxmlformats.org/officeDocument/2006/docPropsVTypes"/>
</file>