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Panel straight without cable guide holders, mounting on the right,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up to 2 cable guide holders</w:t>
            </w:r>
          </w:p>
        </w:tc>
      </w:tr>
      <w:tr>
        <w:trPr/>
        <w:tc>
          <w:tcPr>
            <w:tcW w:w="2500" w:type="dxa"/>
            <w:shd w:val="clear" w:fill="D9D9D9"/>
          </w:tcPr>
          <w:p>
            <w:pPr/>
            <w:r>
              <w:rPr/>
              <w:t xml:space="preserve">Cable entry</w:t>
            </w:r>
          </w:p>
        </w:tc>
        <w:tc>
          <w:tcPr>
            <w:tcW w:w="7500" w:type="dxa"/>
          </w:tcPr>
          <w:p>
            <w:pPr/>
            <w:r>
              <w:rPr/>
              <w:t xml:space="preserve">patch cords inserted from the top, fixed by foam inserts and folding mechanism</w:t>
            </w:r>
          </w:p>
        </w:tc>
      </w:tr>
      <w:tr>
        <w:trPr/>
        <w:tc>
          <w:tcPr>
            <w:tcW w:w="2500" w:type="dxa"/>
            <w:shd w:val="clear" w:fill="D9D9D9"/>
          </w:tcPr>
          <w:p>
            <w:pPr/>
            <w:r>
              <w:rPr/>
              <w:t xml:space="preserve">Dimensions</w:t>
            </w:r>
          </w:p>
        </w:tc>
        <w:tc>
          <w:tcPr>
            <w:tcW w:w="7500" w:type="dxa"/>
          </w:tcPr>
          <w:p>
            <w:pPr/>
            <w:r>
              <w:rPr/>
              <w:t xml:space="preserve">1U</w:t>
            </w:r>
          </w:p>
        </w:tc>
      </w:tr>
      <w:tr>
        <w:trPr/>
        <w:tc>
          <w:tcPr>
            <w:tcW w:w="2500" w:type="dxa"/>
            <w:shd w:val="clear" w:fill="D9D9D9"/>
          </w:tcPr>
          <w:p>
            <w:pPr/>
            <w:r>
              <w:rPr/>
              <w:t xml:space="preserve">Mounting</w:t>
            </w:r>
          </w:p>
        </w:tc>
        <w:tc>
          <w:tcPr>
            <w:tcW w:w="7500" w:type="dxa"/>
          </w:tcPr>
          <w:p>
            <w:pPr/>
            <w:r>
              <w:rPr/>
              <w:t xml:space="preserve">right on the 19" rail.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TPM-1HE-RG-SW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2024-04-16T19:51:33+00:00</dcterms:created>
  <dcterms:modified xsi:type="dcterms:W3CDTF">2024-04-16T19:51:33+00:00</dcterms:modified>
</cp:coreProperties>
</file>

<file path=docProps/custom.xml><?xml version="1.0" encoding="utf-8"?>
<Properties xmlns="http://schemas.openxmlformats.org/officeDocument/2006/custom-properties" xmlns:vt="http://schemas.openxmlformats.org/officeDocument/2006/docPropsVTypes"/>
</file>